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4F5B" w14:textId="74D5AF24" w:rsidR="00CC7A33" w:rsidRDefault="00243828" w:rsidP="003F6E1D">
      <w:pPr>
        <w:spacing w:after="200" w:line="276" w:lineRule="auto"/>
        <w:jc w:val="center"/>
        <w:rPr>
          <w:rFonts w:ascii="Arial" w:hAnsi="Arial" w:cs="Arial"/>
          <w:b/>
          <w:sz w:val="28"/>
          <w:szCs w:val="28"/>
          <w:u w:val="single"/>
        </w:rPr>
      </w:pPr>
      <w:bookmarkStart w:id="0" w:name="_Toc359336481"/>
      <w:r>
        <w:rPr>
          <w:rFonts w:ascii="Arial" w:hAnsi="Arial" w:cs="Arial"/>
          <w:b/>
          <w:sz w:val="28"/>
          <w:szCs w:val="28"/>
          <w:u w:val="single"/>
        </w:rPr>
        <w:t>Merthyr Cynog Community Council</w:t>
      </w:r>
    </w:p>
    <w:p w14:paraId="38D229F2" w14:textId="05597949" w:rsidR="00243828" w:rsidRDefault="00243828" w:rsidP="003F6E1D">
      <w:pPr>
        <w:spacing w:after="200" w:line="276" w:lineRule="auto"/>
        <w:jc w:val="center"/>
        <w:rPr>
          <w:rFonts w:ascii="Arial" w:hAnsi="Arial" w:cs="Arial"/>
          <w:b/>
          <w:sz w:val="28"/>
          <w:szCs w:val="28"/>
          <w:u w:val="single"/>
        </w:rPr>
      </w:pPr>
      <w:r>
        <w:rPr>
          <w:rFonts w:ascii="Arial" w:hAnsi="Arial" w:cs="Arial"/>
          <w:b/>
          <w:sz w:val="28"/>
          <w:szCs w:val="28"/>
          <w:u w:val="single"/>
        </w:rPr>
        <w:t>Standing Orders</w:t>
      </w:r>
    </w:p>
    <w:p w14:paraId="2DDCDBA5" w14:textId="77777777" w:rsidR="00243828" w:rsidRPr="00243828" w:rsidRDefault="00243828" w:rsidP="003F6E1D">
      <w:pPr>
        <w:spacing w:after="200" w:line="276" w:lineRule="auto"/>
        <w:jc w:val="center"/>
        <w:rPr>
          <w:rFonts w:ascii="Arial" w:hAnsi="Arial" w:cs="Arial"/>
          <w:b/>
          <w:sz w:val="28"/>
          <w:szCs w:val="28"/>
          <w:u w:val="single"/>
        </w:rPr>
      </w:pPr>
    </w:p>
    <w:p w14:paraId="3C00CD61" w14:textId="77777777" w:rsidR="00617FD1" w:rsidRDefault="00CC7A33" w:rsidP="00CC7A33">
      <w:pPr>
        <w:shd w:val="clear" w:color="auto" w:fill="FFFFFF"/>
        <w:rPr>
          <w:rFonts w:ascii="Arial" w:hAnsi="Arial" w:cs="Arial"/>
          <w:szCs w:val="24"/>
          <w:lang w:eastAsia="en-GB"/>
        </w:rPr>
      </w:pPr>
      <w:r w:rsidRPr="00CC7A33">
        <w:rPr>
          <w:rFonts w:ascii="Arial" w:hAnsi="Arial" w:cs="Arial"/>
          <w:b/>
          <w:bCs/>
          <w:szCs w:val="24"/>
          <w:lang w:eastAsia="en-GB"/>
        </w:rPr>
        <w:t>INTRODUCTION</w:t>
      </w:r>
      <w:r w:rsidRPr="00CC7A33">
        <w:rPr>
          <w:szCs w:val="24"/>
          <w:lang w:eastAsia="en-GB"/>
        </w:rPr>
        <w:br/>
      </w:r>
    </w:p>
    <w:p w14:paraId="43C78829" w14:textId="77777777" w:rsidR="00663570" w:rsidRDefault="00CC7A33" w:rsidP="00CC7A33">
      <w:pPr>
        <w:shd w:val="clear" w:color="auto" w:fill="FFFFFF"/>
        <w:rPr>
          <w:rFonts w:ascii="Arial" w:hAnsi="Arial" w:cs="Arial"/>
          <w:szCs w:val="24"/>
          <w:lang w:eastAsia="en-GB"/>
        </w:rPr>
      </w:pPr>
      <w:r w:rsidRPr="00CC7A33">
        <w:rPr>
          <w:rFonts w:ascii="Arial" w:hAnsi="Arial" w:cs="Arial"/>
          <w:szCs w:val="24"/>
          <w:lang w:eastAsia="en-GB"/>
        </w:rPr>
        <w:t xml:space="preserve">The Standing Orders of </w:t>
      </w:r>
      <w:r w:rsidR="00617FD1" w:rsidRPr="00617FD1">
        <w:rPr>
          <w:rFonts w:ascii="Arial" w:hAnsi="Arial" w:cs="Arial"/>
          <w:b/>
          <w:bCs/>
          <w:i/>
          <w:iCs/>
          <w:szCs w:val="24"/>
          <w:lang w:eastAsia="en-GB"/>
        </w:rPr>
        <w:t xml:space="preserve">Merthyr Cynog </w:t>
      </w:r>
      <w:r w:rsidRPr="00CC7A33">
        <w:rPr>
          <w:rFonts w:ascii="Arial" w:hAnsi="Arial" w:cs="Arial"/>
          <w:b/>
          <w:bCs/>
          <w:i/>
          <w:iCs/>
          <w:szCs w:val="24"/>
          <w:lang w:eastAsia="en-GB"/>
        </w:rPr>
        <w:t>Community Council</w:t>
      </w:r>
      <w:r w:rsidRPr="00CC7A33">
        <w:rPr>
          <w:rFonts w:ascii="Arial" w:hAnsi="Arial" w:cs="Arial"/>
          <w:szCs w:val="24"/>
          <w:lang w:eastAsia="en-GB"/>
        </w:rPr>
        <w:t xml:space="preserve"> are designed to assist</w:t>
      </w:r>
      <w:r w:rsidR="00617FD1">
        <w:rPr>
          <w:rFonts w:ascii="Arial" w:hAnsi="Arial" w:cs="Arial"/>
          <w:szCs w:val="24"/>
          <w:lang w:eastAsia="en-GB"/>
        </w:rPr>
        <w:t xml:space="preserve"> </w:t>
      </w:r>
      <w:r w:rsidRPr="00CC7A33">
        <w:rPr>
          <w:rFonts w:ascii="Arial" w:hAnsi="Arial" w:cs="Arial"/>
          <w:szCs w:val="24"/>
          <w:lang w:eastAsia="en-GB"/>
        </w:rPr>
        <w:t>in the proper conduct of Council business. They set out the policies and</w:t>
      </w:r>
      <w:r w:rsidR="00617FD1">
        <w:rPr>
          <w:rFonts w:ascii="Arial" w:hAnsi="Arial" w:cs="Arial"/>
          <w:szCs w:val="24"/>
          <w:lang w:eastAsia="en-GB"/>
        </w:rPr>
        <w:t xml:space="preserve"> </w:t>
      </w:r>
      <w:r w:rsidRPr="00CC7A33">
        <w:rPr>
          <w:rFonts w:ascii="Arial" w:hAnsi="Arial" w:cs="Arial"/>
          <w:szCs w:val="24"/>
          <w:lang w:eastAsia="en-GB"/>
        </w:rPr>
        <w:t>procedures -- both those laid down in statute and those adopted by resolution</w:t>
      </w:r>
      <w:r w:rsidR="00663570">
        <w:rPr>
          <w:rFonts w:ascii="Arial" w:hAnsi="Arial" w:cs="Arial"/>
          <w:szCs w:val="24"/>
          <w:lang w:eastAsia="en-GB"/>
        </w:rPr>
        <w:t xml:space="preserve"> </w:t>
      </w:r>
      <w:r w:rsidRPr="00CC7A33">
        <w:rPr>
          <w:rFonts w:ascii="Arial" w:hAnsi="Arial" w:cs="Arial"/>
          <w:szCs w:val="24"/>
          <w:lang w:eastAsia="en-GB"/>
        </w:rPr>
        <w:t>of the Council – which govern the way in which the Council operates. The</w:t>
      </w:r>
      <w:r w:rsidR="00663570">
        <w:rPr>
          <w:rFonts w:ascii="Arial" w:hAnsi="Arial" w:cs="Arial"/>
          <w:szCs w:val="24"/>
          <w:lang w:eastAsia="en-GB"/>
        </w:rPr>
        <w:t xml:space="preserve"> </w:t>
      </w:r>
      <w:r w:rsidRPr="00CC7A33">
        <w:rPr>
          <w:rFonts w:ascii="Arial" w:hAnsi="Arial" w:cs="Arial"/>
          <w:szCs w:val="24"/>
          <w:lang w:eastAsia="en-GB"/>
        </w:rPr>
        <w:t>master document is held by the Clerk to the Council and may be inspected by</w:t>
      </w:r>
      <w:r w:rsidR="00663570">
        <w:rPr>
          <w:rFonts w:ascii="Arial" w:hAnsi="Arial" w:cs="Arial"/>
          <w:szCs w:val="24"/>
          <w:lang w:eastAsia="en-GB"/>
        </w:rPr>
        <w:t xml:space="preserve"> </w:t>
      </w:r>
      <w:r w:rsidRPr="00CC7A33">
        <w:rPr>
          <w:rFonts w:ascii="Arial" w:hAnsi="Arial" w:cs="Arial"/>
          <w:szCs w:val="24"/>
          <w:lang w:eastAsia="en-GB"/>
        </w:rPr>
        <w:t>any person by prior appointment with the Clerk.</w:t>
      </w:r>
    </w:p>
    <w:p w14:paraId="2A79169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STATEMENT OF PURPOSE</w:t>
      </w:r>
    </w:p>
    <w:p w14:paraId="202B03ED" w14:textId="77777777" w:rsidR="00E2146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 xml:space="preserve">The Community Council exists to serve the community of </w:t>
      </w:r>
      <w:r w:rsidR="00E21469">
        <w:rPr>
          <w:rFonts w:ascii="Arial" w:hAnsi="Arial" w:cs="Arial"/>
          <w:szCs w:val="24"/>
          <w:lang w:eastAsia="en-GB"/>
        </w:rPr>
        <w:t>Merthyr Cynog</w:t>
      </w:r>
      <w:r w:rsidRPr="00CC7A33">
        <w:rPr>
          <w:rFonts w:ascii="Arial" w:hAnsi="Arial" w:cs="Arial"/>
          <w:szCs w:val="24"/>
          <w:lang w:eastAsia="en-GB"/>
        </w:rPr>
        <w:t>, in the county</w:t>
      </w:r>
      <w:r w:rsidR="00E21469">
        <w:rPr>
          <w:rFonts w:ascii="Arial" w:hAnsi="Arial" w:cs="Arial"/>
          <w:szCs w:val="24"/>
          <w:lang w:eastAsia="en-GB"/>
        </w:rPr>
        <w:t xml:space="preserve"> </w:t>
      </w:r>
      <w:r w:rsidRPr="00CC7A33">
        <w:rPr>
          <w:rFonts w:ascii="Arial" w:hAnsi="Arial" w:cs="Arial"/>
          <w:szCs w:val="24"/>
          <w:lang w:eastAsia="en-GB"/>
        </w:rPr>
        <w:t>of Powys.</w:t>
      </w:r>
    </w:p>
    <w:p w14:paraId="66C9CCAC"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 THE OFFICE OF COMMUNITY COUNCILLOR</w:t>
      </w:r>
    </w:p>
    <w:p w14:paraId="1A4FF26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 Qualification</w:t>
      </w:r>
    </w:p>
    <w:p w14:paraId="6A9E2C35"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person is qualified to be elected as a Community Councillor, and to hold</w:t>
      </w:r>
      <w:r w:rsidRPr="00CC7A33">
        <w:rPr>
          <w:szCs w:val="24"/>
          <w:lang w:eastAsia="en-GB"/>
        </w:rPr>
        <w:br/>
      </w:r>
      <w:r w:rsidRPr="00CC7A33">
        <w:rPr>
          <w:rFonts w:ascii="Arial" w:hAnsi="Arial" w:cs="Arial"/>
          <w:szCs w:val="24"/>
          <w:lang w:eastAsia="en-GB"/>
        </w:rPr>
        <w:t>such office, if he/she is a British subject, or a citizen of the Republic of Ireland,</w:t>
      </w:r>
      <w:r w:rsidRPr="00CC7A33">
        <w:rPr>
          <w:szCs w:val="24"/>
          <w:lang w:eastAsia="en-GB"/>
        </w:rPr>
        <w:br/>
      </w:r>
      <w:r w:rsidRPr="00CC7A33">
        <w:rPr>
          <w:rFonts w:ascii="Arial" w:hAnsi="Arial" w:cs="Arial"/>
          <w:szCs w:val="24"/>
          <w:lang w:eastAsia="en-GB"/>
        </w:rPr>
        <w:t>or a citizen of the European Union, and on the relevant day (defined below)</w:t>
      </w:r>
      <w:r w:rsidRPr="00CC7A33">
        <w:rPr>
          <w:szCs w:val="24"/>
          <w:lang w:eastAsia="en-GB"/>
        </w:rPr>
        <w:br/>
      </w:r>
      <w:r w:rsidRPr="00CC7A33">
        <w:rPr>
          <w:rFonts w:ascii="Arial" w:hAnsi="Arial" w:cs="Arial"/>
          <w:szCs w:val="24"/>
          <w:lang w:eastAsia="en-GB"/>
        </w:rPr>
        <w:t xml:space="preserve">has reached 18 years of age </w:t>
      </w:r>
      <w:r w:rsidRPr="00CC7A33">
        <w:rPr>
          <w:rFonts w:ascii="Arial" w:hAnsi="Arial" w:cs="Arial"/>
          <w:b/>
          <w:bCs/>
          <w:szCs w:val="24"/>
          <w:lang w:eastAsia="en-GB"/>
        </w:rPr>
        <w:t>AND</w:t>
      </w:r>
      <w:r w:rsidRPr="00CC7A33">
        <w:rPr>
          <w:szCs w:val="24"/>
          <w:lang w:eastAsia="en-GB"/>
        </w:rPr>
        <w:br/>
      </w:r>
      <w:r w:rsidRPr="00CC7A33">
        <w:rPr>
          <w:rFonts w:ascii="Arial" w:hAnsi="Arial" w:cs="Arial"/>
          <w:szCs w:val="24"/>
          <w:lang w:eastAsia="en-GB"/>
        </w:rPr>
        <w:t>(a) on that day, he/she is, and thereafter continues to be, a local government</w:t>
      </w:r>
      <w:r w:rsidRPr="00CC7A33">
        <w:rPr>
          <w:szCs w:val="24"/>
          <w:lang w:eastAsia="en-GB"/>
        </w:rPr>
        <w:br/>
      </w:r>
      <w:r w:rsidRPr="00CC7A33">
        <w:rPr>
          <w:rFonts w:ascii="Arial" w:hAnsi="Arial" w:cs="Arial"/>
          <w:szCs w:val="24"/>
          <w:lang w:eastAsia="en-GB"/>
        </w:rPr>
        <w:t xml:space="preserve">elector for the community area; </w:t>
      </w:r>
      <w:r w:rsidRPr="00CC7A33">
        <w:rPr>
          <w:rFonts w:ascii="Arial" w:hAnsi="Arial" w:cs="Arial"/>
          <w:b/>
          <w:bCs/>
          <w:szCs w:val="24"/>
          <w:lang w:eastAsia="en-GB"/>
        </w:rPr>
        <w:t>OR</w:t>
      </w:r>
    </w:p>
    <w:p w14:paraId="5969AA02"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he/she has, during the whole of the twelve months preceding that day,</w:t>
      </w:r>
      <w:r w:rsidRPr="00CC7A33">
        <w:rPr>
          <w:szCs w:val="24"/>
          <w:lang w:eastAsia="en-GB"/>
        </w:rPr>
        <w:br/>
      </w:r>
      <w:r w:rsidRPr="00CC7A33">
        <w:rPr>
          <w:rFonts w:ascii="Arial" w:hAnsi="Arial" w:cs="Arial"/>
          <w:szCs w:val="24"/>
          <w:lang w:eastAsia="en-GB"/>
        </w:rPr>
        <w:t xml:space="preserve">occupied - as owner or tenant - any land or other premises in that area; </w:t>
      </w:r>
      <w:r w:rsidRPr="00CC7A33">
        <w:rPr>
          <w:rFonts w:ascii="Arial" w:hAnsi="Arial" w:cs="Arial"/>
          <w:b/>
          <w:bCs/>
          <w:szCs w:val="24"/>
          <w:lang w:eastAsia="en-GB"/>
        </w:rPr>
        <w:t>OR</w:t>
      </w:r>
    </w:p>
    <w:p w14:paraId="721970E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(c) his/her principal or only place of work during that twelve-month period has</w:t>
      </w:r>
      <w:r w:rsidRPr="00CC7A33">
        <w:rPr>
          <w:szCs w:val="24"/>
          <w:lang w:eastAsia="en-GB"/>
        </w:rPr>
        <w:br/>
      </w:r>
      <w:r w:rsidRPr="00CC7A33">
        <w:rPr>
          <w:rFonts w:ascii="Arial" w:hAnsi="Arial" w:cs="Arial"/>
          <w:szCs w:val="24"/>
          <w:lang w:eastAsia="en-GB"/>
        </w:rPr>
        <w:t xml:space="preserve">been in the area; </w:t>
      </w:r>
      <w:r w:rsidRPr="00CC7A33">
        <w:rPr>
          <w:rFonts w:ascii="Arial" w:hAnsi="Arial" w:cs="Arial"/>
          <w:b/>
          <w:bCs/>
          <w:szCs w:val="24"/>
          <w:lang w:eastAsia="en-GB"/>
        </w:rPr>
        <w:t>OR</w:t>
      </w:r>
    </w:p>
    <w:p w14:paraId="036AE612"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(d) he/she has during the whole of that twelve-month period resided in the</w:t>
      </w:r>
      <w:r w:rsidRPr="00CC7A33">
        <w:rPr>
          <w:szCs w:val="24"/>
          <w:lang w:eastAsia="en-GB"/>
        </w:rPr>
        <w:br/>
      </w:r>
      <w:r w:rsidRPr="00CC7A33">
        <w:rPr>
          <w:rFonts w:ascii="Arial" w:hAnsi="Arial" w:cs="Arial"/>
          <w:szCs w:val="24"/>
          <w:lang w:eastAsia="en-GB"/>
        </w:rPr>
        <w:t xml:space="preserve">area; </w:t>
      </w:r>
      <w:r w:rsidRPr="00CC7A33">
        <w:rPr>
          <w:rFonts w:ascii="Arial" w:hAnsi="Arial" w:cs="Arial"/>
          <w:b/>
          <w:bCs/>
          <w:szCs w:val="24"/>
          <w:lang w:eastAsia="en-GB"/>
        </w:rPr>
        <w:t>OR</w:t>
      </w:r>
    </w:p>
    <w:p w14:paraId="6B94C57F" w14:textId="77777777" w:rsidR="00E2146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 he/she has during the whole of the twelve-month period preceding the</w:t>
      </w:r>
      <w:r w:rsidRPr="00CC7A33">
        <w:rPr>
          <w:szCs w:val="24"/>
          <w:lang w:eastAsia="en-GB"/>
        </w:rPr>
        <w:br/>
      </w:r>
      <w:r w:rsidRPr="00CC7A33">
        <w:rPr>
          <w:rFonts w:ascii="Arial" w:hAnsi="Arial" w:cs="Arial"/>
          <w:szCs w:val="24"/>
          <w:lang w:eastAsia="en-GB"/>
        </w:rPr>
        <w:t>relevant date resided within three miles of the community.</w:t>
      </w:r>
    </w:p>
    <w:p w14:paraId="69F56C82"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b/>
          <w:bCs/>
          <w:szCs w:val="24"/>
          <w:lang w:eastAsia="en-GB"/>
        </w:rPr>
        <w:t>1.2</w:t>
      </w:r>
      <w:r w:rsidRPr="00CC7A33">
        <w:rPr>
          <w:rFonts w:ascii="Arial" w:hAnsi="Arial" w:cs="Arial"/>
          <w:szCs w:val="24"/>
          <w:lang w:eastAsia="en-GB"/>
        </w:rPr>
        <w:t xml:space="preserve"> The "relevant day" means (except in the case of an election not preceded</w:t>
      </w:r>
      <w:r w:rsidRPr="00CC7A33">
        <w:rPr>
          <w:szCs w:val="24"/>
          <w:lang w:eastAsia="en-GB"/>
        </w:rPr>
        <w:br/>
      </w:r>
      <w:r w:rsidRPr="00CC7A33">
        <w:rPr>
          <w:rFonts w:ascii="Arial" w:hAnsi="Arial" w:cs="Arial"/>
          <w:szCs w:val="24"/>
          <w:lang w:eastAsia="en-GB"/>
        </w:rPr>
        <w:t>by the nomination of candidates) the day on which the person is nominated as</w:t>
      </w:r>
      <w:r w:rsidRPr="00CC7A33">
        <w:rPr>
          <w:szCs w:val="24"/>
          <w:lang w:eastAsia="en-GB"/>
        </w:rPr>
        <w:br/>
      </w:r>
      <w:r w:rsidRPr="00CC7A33">
        <w:rPr>
          <w:rFonts w:ascii="Arial" w:hAnsi="Arial" w:cs="Arial"/>
          <w:szCs w:val="24"/>
          <w:lang w:eastAsia="en-GB"/>
        </w:rPr>
        <w:t>a candidate and, if there is a poll, the day of election. In the excepted case,</w:t>
      </w:r>
      <w:r w:rsidRPr="00CC7A33">
        <w:rPr>
          <w:szCs w:val="24"/>
          <w:lang w:eastAsia="en-GB"/>
        </w:rPr>
        <w:br/>
      </w:r>
      <w:r w:rsidRPr="00CC7A33">
        <w:rPr>
          <w:rFonts w:ascii="Arial" w:hAnsi="Arial" w:cs="Arial"/>
          <w:szCs w:val="24"/>
          <w:lang w:eastAsia="en-GB"/>
        </w:rPr>
        <w:t>the term means the day of election.</w:t>
      </w:r>
    </w:p>
    <w:p w14:paraId="05E5E3ED" w14:textId="0AA152E2"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1.3</w:t>
      </w:r>
      <w:r w:rsidRPr="00CC7A33">
        <w:rPr>
          <w:rFonts w:ascii="Arial" w:hAnsi="Arial" w:cs="Arial"/>
          <w:szCs w:val="24"/>
          <w:lang w:eastAsia="en-GB"/>
        </w:rPr>
        <w:t xml:space="preserve"> In order to qualify on the basis of residence, it is necessary for the person</w:t>
      </w:r>
      <w:r w:rsidRPr="00CC7A33">
        <w:rPr>
          <w:szCs w:val="24"/>
          <w:lang w:eastAsia="en-GB"/>
        </w:rPr>
        <w:br/>
      </w:r>
      <w:r w:rsidRPr="00CC7A33">
        <w:rPr>
          <w:rFonts w:ascii="Arial" w:hAnsi="Arial" w:cs="Arial"/>
          <w:szCs w:val="24"/>
          <w:lang w:eastAsia="en-GB"/>
        </w:rPr>
        <w:t>at least to have a sleeping apartment within the area or within three miles</w:t>
      </w:r>
      <w:r w:rsidRPr="00CC7A33">
        <w:rPr>
          <w:szCs w:val="24"/>
          <w:lang w:eastAsia="en-GB"/>
        </w:rPr>
        <w:br/>
      </w:r>
      <w:r w:rsidRPr="00CC7A33">
        <w:rPr>
          <w:rFonts w:ascii="Arial" w:hAnsi="Arial" w:cs="Arial"/>
          <w:szCs w:val="24"/>
          <w:lang w:eastAsia="en-GB"/>
        </w:rPr>
        <w:lastRenderedPageBreak/>
        <w:t>thereof. It is permissible for a person (for example, a student) to be a resident</w:t>
      </w:r>
      <w:r w:rsidRPr="00CC7A33">
        <w:rPr>
          <w:szCs w:val="24"/>
          <w:lang w:eastAsia="en-GB"/>
        </w:rPr>
        <w:br/>
      </w:r>
      <w:r w:rsidRPr="00CC7A33">
        <w:rPr>
          <w:rFonts w:ascii="Arial" w:hAnsi="Arial" w:cs="Arial"/>
          <w:szCs w:val="24"/>
          <w:lang w:eastAsia="en-GB"/>
        </w:rPr>
        <w:t>in more than one place at a time.</w:t>
      </w:r>
    </w:p>
    <w:p w14:paraId="6BDE7350"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b/>
          <w:bCs/>
          <w:szCs w:val="24"/>
          <w:lang w:eastAsia="en-GB"/>
        </w:rPr>
        <w:t>1.4</w:t>
      </w:r>
      <w:r w:rsidRPr="00CC7A33">
        <w:rPr>
          <w:rFonts w:ascii="Arial" w:hAnsi="Arial" w:cs="Arial"/>
          <w:szCs w:val="24"/>
          <w:lang w:eastAsia="en-GB"/>
        </w:rPr>
        <w:t xml:space="preserve"> A Member qualified under (b), (c), (d) or (e) above continues to be</w:t>
      </w:r>
      <w:r w:rsidRPr="00CC7A33">
        <w:rPr>
          <w:szCs w:val="24"/>
          <w:lang w:eastAsia="en-GB"/>
        </w:rPr>
        <w:br/>
      </w:r>
      <w:r w:rsidRPr="00CC7A33">
        <w:rPr>
          <w:rFonts w:ascii="Arial" w:hAnsi="Arial" w:cs="Arial"/>
          <w:szCs w:val="24"/>
          <w:lang w:eastAsia="en-GB"/>
        </w:rPr>
        <w:t>qualified during the term of his/her office even though he/she ceases to be an</w:t>
      </w:r>
      <w:r w:rsidRPr="00CC7A33">
        <w:rPr>
          <w:szCs w:val="24"/>
          <w:lang w:eastAsia="en-GB"/>
        </w:rPr>
        <w:br/>
      </w:r>
      <w:r w:rsidRPr="00CC7A33">
        <w:rPr>
          <w:rFonts w:ascii="Arial" w:hAnsi="Arial" w:cs="Arial"/>
          <w:szCs w:val="24"/>
          <w:lang w:eastAsia="en-GB"/>
        </w:rPr>
        <w:t>elector or his/her situation is otherwise changed. However, a Councillor</w:t>
      </w:r>
      <w:r w:rsidRPr="00CC7A33">
        <w:rPr>
          <w:szCs w:val="24"/>
          <w:lang w:eastAsia="en-GB"/>
        </w:rPr>
        <w:br/>
      </w:r>
      <w:r w:rsidRPr="00CC7A33">
        <w:rPr>
          <w:rFonts w:ascii="Arial" w:hAnsi="Arial" w:cs="Arial"/>
          <w:szCs w:val="24"/>
          <w:lang w:eastAsia="en-GB"/>
        </w:rPr>
        <w:t>qualified on the day of nomination and election only by virtue of his/her being</w:t>
      </w:r>
      <w:r w:rsidRPr="00CC7A33">
        <w:rPr>
          <w:szCs w:val="24"/>
          <w:lang w:eastAsia="en-GB"/>
        </w:rPr>
        <w:br/>
      </w:r>
      <w:r w:rsidRPr="00CC7A33">
        <w:rPr>
          <w:rFonts w:ascii="Arial" w:hAnsi="Arial" w:cs="Arial"/>
          <w:szCs w:val="24"/>
          <w:lang w:eastAsia="en-GB"/>
        </w:rPr>
        <w:t>a local government elector must continue to be a local government elector for</w:t>
      </w:r>
      <w:r w:rsidRPr="00CC7A33">
        <w:rPr>
          <w:szCs w:val="24"/>
          <w:lang w:eastAsia="en-GB"/>
        </w:rPr>
        <w:br/>
      </w:r>
      <w:r w:rsidRPr="00CC7A33">
        <w:rPr>
          <w:rFonts w:ascii="Arial" w:hAnsi="Arial" w:cs="Arial"/>
          <w:szCs w:val="24"/>
          <w:lang w:eastAsia="en-GB"/>
        </w:rPr>
        <w:t>the community council area during the whole period of his/her office.</w:t>
      </w:r>
      <w:r w:rsidRPr="00CC7A33">
        <w:rPr>
          <w:szCs w:val="24"/>
          <w:lang w:eastAsia="en-GB"/>
        </w:rPr>
        <w:br/>
      </w:r>
      <w:r w:rsidRPr="00CC7A33">
        <w:rPr>
          <w:rFonts w:ascii="Arial" w:hAnsi="Arial" w:cs="Arial"/>
          <w:szCs w:val="24"/>
          <w:lang w:eastAsia="en-GB"/>
        </w:rPr>
        <w:t>Registration on the electoral roll is essential for qualification as a local</w:t>
      </w:r>
      <w:r w:rsidRPr="00CC7A33">
        <w:rPr>
          <w:szCs w:val="24"/>
          <w:lang w:eastAsia="en-GB"/>
        </w:rPr>
        <w:br/>
      </w:r>
      <w:r w:rsidRPr="00CC7A33">
        <w:rPr>
          <w:rFonts w:ascii="Arial" w:hAnsi="Arial" w:cs="Arial"/>
          <w:szCs w:val="24"/>
          <w:lang w:eastAsia="en-GB"/>
        </w:rPr>
        <w:t>government elector.</w:t>
      </w:r>
    </w:p>
    <w:p w14:paraId="61A17DF3"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1.5 Disqualification</w:t>
      </w:r>
    </w:p>
    <w:p w14:paraId="72706F0E"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A person is disqualified from being a Community Councillor if he/she:</w:t>
      </w:r>
    </w:p>
    <w:p w14:paraId="5A5346E7"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holds any paid office or employment under the council</w:t>
      </w:r>
      <w:r w:rsidRPr="00CC7A33">
        <w:rPr>
          <w:szCs w:val="24"/>
          <w:lang w:eastAsia="en-GB"/>
        </w:rPr>
        <w:br/>
      </w:r>
      <w:r w:rsidRPr="00CC7A33">
        <w:rPr>
          <w:rFonts w:ascii="Arial" w:hAnsi="Arial" w:cs="Arial"/>
          <w:szCs w:val="24"/>
          <w:lang w:eastAsia="en-GB"/>
        </w:rPr>
        <w:t xml:space="preserve">or any joint committee on which the council is represented; </w:t>
      </w:r>
      <w:r w:rsidRPr="00CC7A33">
        <w:rPr>
          <w:rFonts w:ascii="Arial" w:hAnsi="Arial" w:cs="Arial"/>
          <w:b/>
          <w:bCs/>
          <w:szCs w:val="24"/>
          <w:lang w:eastAsia="en-GB"/>
        </w:rPr>
        <w:t>OR</w:t>
      </w:r>
    </w:p>
    <w:p w14:paraId="2827A962"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has been adjudged bankrupt or has made a composition or arrangement</w:t>
      </w:r>
      <w:r w:rsidRPr="00CC7A33">
        <w:rPr>
          <w:szCs w:val="24"/>
          <w:lang w:eastAsia="en-GB"/>
        </w:rPr>
        <w:br/>
      </w:r>
      <w:r w:rsidRPr="00CC7A33">
        <w:rPr>
          <w:rFonts w:ascii="Arial" w:hAnsi="Arial" w:cs="Arial"/>
          <w:szCs w:val="24"/>
          <w:lang w:eastAsia="en-GB"/>
        </w:rPr>
        <w:t xml:space="preserve">with his/her creditors (but see below); </w:t>
      </w:r>
      <w:r w:rsidRPr="00CC7A33">
        <w:rPr>
          <w:rFonts w:ascii="Arial" w:hAnsi="Arial" w:cs="Arial"/>
          <w:b/>
          <w:bCs/>
          <w:szCs w:val="24"/>
          <w:lang w:eastAsia="en-GB"/>
        </w:rPr>
        <w:t>OR</w:t>
      </w:r>
    </w:p>
    <w:p w14:paraId="6BD6CAD7" w14:textId="77777777" w:rsidR="00EA76E8" w:rsidRDefault="00CC7A33" w:rsidP="00CC7A33">
      <w:pPr>
        <w:shd w:val="clear" w:color="auto" w:fill="FFFFFF"/>
        <w:rPr>
          <w:rFonts w:ascii="Arial" w:hAnsi="Arial" w:cs="Arial"/>
          <w:b/>
          <w:bCs/>
          <w:szCs w:val="24"/>
          <w:lang w:eastAsia="en-GB"/>
        </w:rPr>
      </w:pPr>
      <w:r w:rsidRPr="00CC7A33">
        <w:rPr>
          <w:szCs w:val="24"/>
          <w:lang w:eastAsia="en-GB"/>
        </w:rPr>
        <w:br/>
      </w:r>
      <w:r w:rsidRPr="00CC7A33">
        <w:rPr>
          <w:rFonts w:ascii="Arial" w:hAnsi="Arial" w:cs="Arial"/>
          <w:szCs w:val="24"/>
          <w:lang w:eastAsia="en-GB"/>
        </w:rPr>
        <w:t>(c) has within five years before the day of election, or since his/her election,</w:t>
      </w:r>
      <w:r w:rsidRPr="00CC7A33">
        <w:rPr>
          <w:szCs w:val="24"/>
          <w:lang w:eastAsia="en-GB"/>
        </w:rPr>
        <w:br/>
      </w:r>
      <w:r w:rsidRPr="00CC7A33">
        <w:rPr>
          <w:rFonts w:ascii="Arial" w:hAnsi="Arial" w:cs="Arial"/>
          <w:szCs w:val="24"/>
          <w:lang w:eastAsia="en-GB"/>
        </w:rPr>
        <w:t>been convicted in the UK, Channel Islands or Isle of Man, of any offence and</w:t>
      </w:r>
      <w:r w:rsidRPr="00CC7A33">
        <w:rPr>
          <w:szCs w:val="24"/>
          <w:lang w:eastAsia="en-GB"/>
        </w:rPr>
        <w:br/>
      </w:r>
      <w:r w:rsidRPr="00CC7A33">
        <w:rPr>
          <w:rFonts w:ascii="Arial" w:hAnsi="Arial" w:cs="Arial"/>
          <w:szCs w:val="24"/>
          <w:lang w:eastAsia="en-GB"/>
        </w:rPr>
        <w:t>has been sentenced to imprisonment (whether suspended or not) for not less</w:t>
      </w:r>
      <w:r w:rsidRPr="00CC7A33">
        <w:rPr>
          <w:szCs w:val="24"/>
          <w:lang w:eastAsia="en-GB"/>
        </w:rPr>
        <w:br/>
      </w:r>
      <w:r w:rsidRPr="00CC7A33">
        <w:rPr>
          <w:rFonts w:ascii="Arial" w:hAnsi="Arial" w:cs="Arial"/>
          <w:szCs w:val="24"/>
          <w:lang w:eastAsia="en-GB"/>
        </w:rPr>
        <w:t xml:space="preserve">than three months without the option of a fine; </w:t>
      </w:r>
      <w:r w:rsidRPr="00CC7A33">
        <w:rPr>
          <w:rFonts w:ascii="Arial" w:hAnsi="Arial" w:cs="Arial"/>
          <w:b/>
          <w:bCs/>
          <w:szCs w:val="24"/>
          <w:lang w:eastAsia="en-GB"/>
        </w:rPr>
        <w:t>OR</w:t>
      </w:r>
    </w:p>
    <w:p w14:paraId="365229C6" w14:textId="77777777" w:rsidR="008477FB"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(d) is otherwise disqualified under Part III of the Representation of the People</w:t>
      </w:r>
      <w:r w:rsidRPr="00CC7A33">
        <w:rPr>
          <w:szCs w:val="24"/>
          <w:lang w:eastAsia="en-GB"/>
        </w:rPr>
        <w:br/>
      </w:r>
      <w:r w:rsidRPr="00CC7A33">
        <w:rPr>
          <w:rFonts w:ascii="Arial" w:hAnsi="Arial" w:cs="Arial"/>
          <w:szCs w:val="24"/>
          <w:lang w:eastAsia="en-GB"/>
        </w:rPr>
        <w:t>Act 1983 for corrupt or illegal practices.</w:t>
      </w:r>
      <w:r w:rsidRPr="00CC7A33">
        <w:rPr>
          <w:szCs w:val="24"/>
          <w:lang w:eastAsia="en-GB"/>
        </w:rPr>
        <w:br/>
      </w:r>
      <w:r w:rsidRPr="00CC7A33">
        <w:rPr>
          <w:rFonts w:ascii="Arial" w:hAnsi="Arial" w:cs="Arial"/>
          <w:b/>
          <w:bCs/>
          <w:szCs w:val="24"/>
          <w:lang w:eastAsia="en-GB"/>
        </w:rPr>
        <w:t>1.6</w:t>
      </w:r>
      <w:r w:rsidRPr="00CC7A33">
        <w:rPr>
          <w:rFonts w:ascii="Arial" w:hAnsi="Arial" w:cs="Arial"/>
          <w:szCs w:val="24"/>
          <w:lang w:eastAsia="en-GB"/>
        </w:rPr>
        <w:t xml:space="preserve"> The disqualification for bankruptcy ceases in the following circumstances:</w:t>
      </w:r>
      <w:r w:rsidRPr="00CC7A33">
        <w:rPr>
          <w:szCs w:val="24"/>
          <w:lang w:eastAsia="en-GB"/>
        </w:rPr>
        <w:br/>
      </w:r>
      <w:r w:rsidRPr="00CC7A33">
        <w:rPr>
          <w:rFonts w:ascii="Arial" w:hAnsi="Arial" w:cs="Arial"/>
          <w:szCs w:val="24"/>
          <w:lang w:eastAsia="en-GB"/>
        </w:rPr>
        <w:t>(a) if the bankruptcy is annulled on the grounds that either the person ought</w:t>
      </w:r>
      <w:r w:rsidRPr="00CC7A33">
        <w:rPr>
          <w:szCs w:val="24"/>
          <w:lang w:eastAsia="en-GB"/>
        </w:rPr>
        <w:br/>
      </w:r>
      <w:r w:rsidRPr="00CC7A33">
        <w:rPr>
          <w:rFonts w:ascii="Arial" w:hAnsi="Arial" w:cs="Arial"/>
          <w:szCs w:val="24"/>
          <w:lang w:eastAsia="en-GB"/>
        </w:rPr>
        <w:t>not to have been adjudged bankrupt or that his/her debts have been fully</w:t>
      </w:r>
      <w:r w:rsidRPr="00CC7A33">
        <w:rPr>
          <w:szCs w:val="24"/>
          <w:lang w:eastAsia="en-GB"/>
        </w:rPr>
        <w:br/>
      </w:r>
      <w:r w:rsidRPr="00CC7A33">
        <w:rPr>
          <w:rFonts w:ascii="Arial" w:hAnsi="Arial" w:cs="Arial"/>
          <w:szCs w:val="24"/>
          <w:lang w:eastAsia="en-GB"/>
        </w:rPr>
        <w:t>discharged;</w:t>
      </w:r>
    </w:p>
    <w:p w14:paraId="02C8426F" w14:textId="77777777" w:rsidR="008477FB"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if the person is discharged with a certificate that the bankruptcy was</w:t>
      </w:r>
      <w:r w:rsidRPr="00CC7A33">
        <w:rPr>
          <w:szCs w:val="24"/>
          <w:lang w:eastAsia="en-GB"/>
        </w:rPr>
        <w:br/>
      </w:r>
      <w:r w:rsidRPr="00CC7A33">
        <w:rPr>
          <w:rFonts w:ascii="Arial" w:hAnsi="Arial" w:cs="Arial"/>
          <w:szCs w:val="24"/>
          <w:lang w:eastAsia="en-GB"/>
        </w:rPr>
        <w:t>caused by a misfortune without any misconduct on his/her part;</w:t>
      </w:r>
    </w:p>
    <w:p w14:paraId="15981AF4" w14:textId="77777777" w:rsidR="008477FB" w:rsidRDefault="008477FB" w:rsidP="00CC7A33">
      <w:pPr>
        <w:shd w:val="clear" w:color="auto" w:fill="FFFFFF"/>
        <w:rPr>
          <w:szCs w:val="24"/>
          <w:lang w:eastAsia="en-GB"/>
        </w:rPr>
      </w:pPr>
    </w:p>
    <w:p w14:paraId="704EBE58" w14:textId="77777777" w:rsidR="008477FB" w:rsidRDefault="00CC7A33" w:rsidP="00CC7A33">
      <w:pPr>
        <w:shd w:val="clear" w:color="auto" w:fill="FFFFFF"/>
        <w:rPr>
          <w:rFonts w:ascii="Arial" w:hAnsi="Arial" w:cs="Arial"/>
          <w:szCs w:val="24"/>
          <w:lang w:eastAsia="en-GB"/>
        </w:rPr>
      </w:pPr>
      <w:r w:rsidRPr="00CC7A33">
        <w:rPr>
          <w:rFonts w:ascii="Arial" w:hAnsi="Arial" w:cs="Arial"/>
          <w:szCs w:val="24"/>
          <w:lang w:eastAsia="en-GB"/>
        </w:rPr>
        <w:t>(c) if the person is discharged without such a certificate. In (a) and (b) above,</w:t>
      </w:r>
      <w:r w:rsidRPr="00CC7A33">
        <w:rPr>
          <w:szCs w:val="24"/>
          <w:lang w:eastAsia="en-GB"/>
        </w:rPr>
        <w:br/>
      </w:r>
      <w:r w:rsidRPr="00CC7A33">
        <w:rPr>
          <w:rFonts w:ascii="Arial" w:hAnsi="Arial" w:cs="Arial"/>
          <w:szCs w:val="24"/>
          <w:lang w:eastAsia="en-GB"/>
        </w:rPr>
        <w:t>the disqualification ceases on the date of the annulment and discharge</w:t>
      </w:r>
      <w:r w:rsidRPr="00CC7A33">
        <w:rPr>
          <w:szCs w:val="24"/>
          <w:lang w:eastAsia="en-GB"/>
        </w:rPr>
        <w:br/>
      </w:r>
      <w:r w:rsidRPr="00CC7A33">
        <w:rPr>
          <w:rFonts w:ascii="Arial" w:hAnsi="Arial" w:cs="Arial"/>
          <w:szCs w:val="24"/>
          <w:lang w:eastAsia="en-GB"/>
        </w:rPr>
        <w:t>respectively. In (c), it ceases on the expiry of five years from the date of</w:t>
      </w:r>
      <w:r w:rsidRPr="00CC7A33">
        <w:rPr>
          <w:szCs w:val="24"/>
          <w:lang w:eastAsia="en-GB"/>
        </w:rPr>
        <w:br/>
      </w:r>
      <w:r w:rsidRPr="00CC7A33">
        <w:rPr>
          <w:rFonts w:ascii="Arial" w:hAnsi="Arial" w:cs="Arial"/>
          <w:szCs w:val="24"/>
          <w:lang w:eastAsia="en-GB"/>
        </w:rPr>
        <w:t>discharge. The disqualification for composition or arrangements with creditors</w:t>
      </w:r>
      <w:r w:rsidRPr="00CC7A33">
        <w:rPr>
          <w:szCs w:val="24"/>
          <w:lang w:eastAsia="en-GB"/>
        </w:rPr>
        <w:br/>
      </w:r>
      <w:r w:rsidRPr="00CC7A33">
        <w:rPr>
          <w:rFonts w:ascii="Arial" w:hAnsi="Arial" w:cs="Arial"/>
          <w:szCs w:val="24"/>
          <w:lang w:eastAsia="en-GB"/>
        </w:rPr>
        <w:t>ceases upon payment of the debts in full or on the expiry of five years from</w:t>
      </w:r>
      <w:r w:rsidRPr="00CC7A33">
        <w:rPr>
          <w:szCs w:val="24"/>
          <w:lang w:eastAsia="en-GB"/>
        </w:rPr>
        <w:br/>
      </w:r>
      <w:r w:rsidRPr="00CC7A33">
        <w:rPr>
          <w:rFonts w:ascii="Arial" w:hAnsi="Arial" w:cs="Arial"/>
          <w:szCs w:val="24"/>
          <w:lang w:eastAsia="en-GB"/>
        </w:rPr>
        <w:t>the date on which the terms of the composition or arrangement are fulfilled.</w:t>
      </w:r>
    </w:p>
    <w:p w14:paraId="27E36078" w14:textId="77777777" w:rsidR="00FB00C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1.7 Elections</w:t>
      </w:r>
    </w:p>
    <w:p w14:paraId="57D3DAD1" w14:textId="77777777" w:rsidR="00FB00C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Elections will be held every five years (or as otherwise determined) and will</w:t>
      </w:r>
      <w:r w:rsidRPr="00CC7A33">
        <w:rPr>
          <w:szCs w:val="24"/>
          <w:lang w:eastAsia="en-GB"/>
        </w:rPr>
        <w:br/>
      </w:r>
      <w:r w:rsidRPr="00CC7A33">
        <w:rPr>
          <w:rFonts w:ascii="Arial" w:hAnsi="Arial" w:cs="Arial"/>
          <w:szCs w:val="24"/>
          <w:lang w:eastAsia="en-GB"/>
        </w:rPr>
        <w:t>normally take place on the first Thursday in May.</w:t>
      </w:r>
    </w:p>
    <w:p w14:paraId="5F65A641" w14:textId="58F8B20F" w:rsidR="00CC7A33"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ordinary election of Community Councillors will be conducted by means</w:t>
      </w:r>
      <w:r w:rsidRPr="00CC7A33">
        <w:rPr>
          <w:szCs w:val="24"/>
          <w:lang w:eastAsia="en-GB"/>
        </w:rPr>
        <w:br/>
      </w:r>
      <w:r w:rsidRPr="00CC7A33">
        <w:rPr>
          <w:rFonts w:ascii="Arial" w:hAnsi="Arial" w:cs="Arial"/>
          <w:szCs w:val="24"/>
          <w:lang w:eastAsia="en-GB"/>
        </w:rPr>
        <w:lastRenderedPageBreak/>
        <w:t>of nomination of candidates by one elector of the community and, if</w:t>
      </w:r>
      <w:r w:rsidRPr="00CC7A33">
        <w:rPr>
          <w:szCs w:val="24"/>
          <w:lang w:eastAsia="en-GB"/>
        </w:rPr>
        <w:br/>
      </w:r>
      <w:r w:rsidRPr="00CC7A33">
        <w:rPr>
          <w:rFonts w:ascii="Arial" w:hAnsi="Arial" w:cs="Arial"/>
          <w:szCs w:val="24"/>
          <w:lang w:eastAsia="en-GB"/>
        </w:rPr>
        <w:t>necessary, a poll.</w:t>
      </w:r>
    </w:p>
    <w:p w14:paraId="66B863D7" w14:textId="77777777" w:rsidR="00785F70" w:rsidRPr="00CC7A33" w:rsidRDefault="00785F70" w:rsidP="00CC7A33">
      <w:pPr>
        <w:shd w:val="clear" w:color="auto" w:fill="FFFFFF"/>
        <w:rPr>
          <w:szCs w:val="24"/>
          <w:lang w:eastAsia="en-GB"/>
        </w:rPr>
      </w:pPr>
    </w:p>
    <w:p w14:paraId="6AA1899C" w14:textId="77777777" w:rsidR="00785F70" w:rsidRDefault="00CC7A33" w:rsidP="00CC7A33">
      <w:pPr>
        <w:shd w:val="clear" w:color="auto" w:fill="FFFFFF"/>
        <w:rPr>
          <w:rFonts w:ascii="Arial" w:hAnsi="Arial" w:cs="Arial"/>
          <w:b/>
          <w:bCs/>
          <w:szCs w:val="24"/>
          <w:lang w:eastAsia="en-GB"/>
        </w:rPr>
      </w:pPr>
      <w:r w:rsidRPr="00CC7A33">
        <w:rPr>
          <w:szCs w:val="24"/>
          <w:lang w:eastAsia="en-GB"/>
        </w:rPr>
        <w:br/>
      </w:r>
      <w:r w:rsidRPr="00CC7A33">
        <w:rPr>
          <w:rFonts w:ascii="Arial" w:hAnsi="Arial" w:cs="Arial"/>
          <w:b/>
          <w:bCs/>
          <w:szCs w:val="24"/>
          <w:lang w:eastAsia="en-GB"/>
        </w:rPr>
        <w:t>1.8 Acceptance of Office</w:t>
      </w:r>
    </w:p>
    <w:p w14:paraId="0CB095CE" w14:textId="77777777" w:rsidR="00785F70"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No Councillor may act until he/she has executed a Declaration of Acceptance</w:t>
      </w:r>
      <w:r w:rsidRPr="00CC7A33">
        <w:rPr>
          <w:szCs w:val="24"/>
          <w:lang w:eastAsia="en-GB"/>
        </w:rPr>
        <w:br/>
      </w:r>
      <w:r w:rsidRPr="00CC7A33">
        <w:rPr>
          <w:rFonts w:ascii="Arial" w:hAnsi="Arial" w:cs="Arial"/>
          <w:szCs w:val="24"/>
          <w:lang w:eastAsia="en-GB"/>
        </w:rPr>
        <w:t>of Office in the presence of a Member or the Proper Officer of the Council,</w:t>
      </w:r>
      <w:r w:rsidRPr="00CC7A33">
        <w:rPr>
          <w:szCs w:val="24"/>
          <w:lang w:eastAsia="en-GB"/>
        </w:rPr>
        <w:br/>
      </w:r>
      <w:r w:rsidRPr="00CC7A33">
        <w:rPr>
          <w:rFonts w:ascii="Arial" w:hAnsi="Arial" w:cs="Arial"/>
          <w:szCs w:val="24"/>
          <w:lang w:eastAsia="en-GB"/>
        </w:rPr>
        <w:t>and has delivered it to the Council. Councillors must make the declaration at</w:t>
      </w:r>
      <w:r w:rsidRPr="00CC7A33">
        <w:rPr>
          <w:szCs w:val="24"/>
          <w:lang w:eastAsia="en-GB"/>
        </w:rPr>
        <w:br/>
      </w:r>
      <w:r w:rsidRPr="00CC7A33">
        <w:rPr>
          <w:rFonts w:ascii="Arial" w:hAnsi="Arial" w:cs="Arial"/>
          <w:szCs w:val="24"/>
          <w:lang w:eastAsia="en-GB"/>
        </w:rPr>
        <w:t>or before the first meeting after election unless the Council at that meeting</w:t>
      </w:r>
      <w:r w:rsidRPr="00CC7A33">
        <w:rPr>
          <w:szCs w:val="24"/>
          <w:lang w:eastAsia="en-GB"/>
        </w:rPr>
        <w:br/>
      </w:r>
      <w:r w:rsidRPr="00CC7A33">
        <w:rPr>
          <w:rFonts w:ascii="Arial" w:hAnsi="Arial" w:cs="Arial"/>
          <w:szCs w:val="24"/>
          <w:lang w:eastAsia="en-GB"/>
        </w:rPr>
        <w:t>permits the declaration to be made at or before a later meeting. The</w:t>
      </w:r>
      <w:r w:rsidRPr="00CC7A33">
        <w:rPr>
          <w:szCs w:val="24"/>
          <w:lang w:eastAsia="en-GB"/>
        </w:rPr>
        <w:br/>
      </w:r>
      <w:r w:rsidRPr="00CC7A33">
        <w:rPr>
          <w:rFonts w:ascii="Arial" w:hAnsi="Arial" w:cs="Arial"/>
          <w:szCs w:val="24"/>
          <w:lang w:eastAsia="en-GB"/>
        </w:rPr>
        <w:t>Chairperson must make the declaration at the meeting at which he/she is</w:t>
      </w:r>
      <w:r w:rsidRPr="00CC7A33">
        <w:rPr>
          <w:szCs w:val="24"/>
          <w:lang w:eastAsia="en-GB"/>
        </w:rPr>
        <w:br/>
      </w:r>
      <w:r w:rsidRPr="00CC7A33">
        <w:rPr>
          <w:rFonts w:ascii="Arial" w:hAnsi="Arial" w:cs="Arial"/>
          <w:szCs w:val="24"/>
          <w:lang w:eastAsia="en-GB"/>
        </w:rPr>
        <w:t>elected. If the declaration is not executed at the proper time, a casual vacancy</w:t>
      </w:r>
      <w:r w:rsidRPr="00CC7A33">
        <w:rPr>
          <w:szCs w:val="24"/>
          <w:lang w:eastAsia="en-GB"/>
        </w:rPr>
        <w:br/>
      </w:r>
      <w:r w:rsidRPr="00CC7A33">
        <w:rPr>
          <w:rFonts w:ascii="Arial" w:hAnsi="Arial" w:cs="Arial"/>
          <w:szCs w:val="24"/>
          <w:lang w:eastAsia="en-GB"/>
        </w:rPr>
        <w:t>automatically arises (see 1.12 below).</w:t>
      </w:r>
    </w:p>
    <w:p w14:paraId="7164340D" w14:textId="77777777" w:rsidR="00785F70"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1.9 Code of Conduct</w:t>
      </w:r>
    </w:p>
    <w:p w14:paraId="572204C3" w14:textId="77777777" w:rsidR="00B634CA"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Each Councillor, whether elected or co-opted, must undertake in writing to</w:t>
      </w:r>
      <w:r w:rsidRPr="00CC7A33">
        <w:rPr>
          <w:szCs w:val="24"/>
          <w:lang w:eastAsia="en-GB"/>
        </w:rPr>
        <w:br/>
      </w:r>
      <w:r w:rsidRPr="00CC7A33">
        <w:rPr>
          <w:rFonts w:ascii="Arial" w:hAnsi="Arial" w:cs="Arial"/>
          <w:szCs w:val="24"/>
          <w:lang w:eastAsia="en-GB"/>
        </w:rPr>
        <w:t>abide by the Council's Code of Conduct. This undertaking is incorporated in</w:t>
      </w:r>
      <w:r w:rsidRPr="00CC7A33">
        <w:rPr>
          <w:szCs w:val="24"/>
          <w:lang w:eastAsia="en-GB"/>
        </w:rPr>
        <w:br/>
      </w:r>
      <w:r w:rsidRPr="00CC7A33">
        <w:rPr>
          <w:rFonts w:ascii="Arial" w:hAnsi="Arial" w:cs="Arial"/>
          <w:szCs w:val="24"/>
          <w:lang w:eastAsia="en-GB"/>
        </w:rPr>
        <w:t>the declaration, so admission to office is not possible without signing it. With</w:t>
      </w:r>
      <w:r w:rsidRPr="00CC7A33">
        <w:rPr>
          <w:szCs w:val="24"/>
          <w:lang w:eastAsia="en-GB"/>
        </w:rPr>
        <w:br/>
      </w:r>
      <w:r w:rsidRPr="00CC7A33">
        <w:rPr>
          <w:rFonts w:ascii="Arial" w:hAnsi="Arial" w:cs="Arial"/>
          <w:szCs w:val="24"/>
          <w:lang w:eastAsia="en-GB"/>
        </w:rPr>
        <w:t xml:space="preserve">effect from 21 November 2016, </w:t>
      </w:r>
      <w:r w:rsidR="00B634CA">
        <w:rPr>
          <w:rFonts w:ascii="Arial" w:hAnsi="Arial" w:cs="Arial"/>
          <w:szCs w:val="24"/>
          <w:lang w:eastAsia="en-GB"/>
        </w:rPr>
        <w:t>Merthyr Cynog</w:t>
      </w:r>
      <w:r w:rsidRPr="00CC7A33">
        <w:rPr>
          <w:rFonts w:ascii="Arial" w:hAnsi="Arial" w:cs="Arial"/>
          <w:szCs w:val="24"/>
          <w:lang w:eastAsia="en-GB"/>
        </w:rPr>
        <w:t xml:space="preserve"> Community Council adopted the</w:t>
      </w:r>
      <w:r w:rsidR="00B634CA">
        <w:rPr>
          <w:rFonts w:ascii="Arial" w:hAnsi="Arial" w:cs="Arial"/>
          <w:szCs w:val="24"/>
          <w:lang w:eastAsia="en-GB"/>
        </w:rPr>
        <w:t xml:space="preserve"> </w:t>
      </w:r>
      <w:r w:rsidRPr="00CC7A33">
        <w:rPr>
          <w:rFonts w:ascii="Arial" w:hAnsi="Arial" w:cs="Arial"/>
          <w:szCs w:val="24"/>
          <w:lang w:eastAsia="en-GB"/>
        </w:rPr>
        <w:t>provisions of the Code of Conduct introduced by the Local Authorities (Model</w:t>
      </w:r>
      <w:r w:rsidR="00B634CA">
        <w:rPr>
          <w:rFonts w:ascii="Arial" w:hAnsi="Arial" w:cs="Arial"/>
          <w:szCs w:val="24"/>
          <w:lang w:eastAsia="en-GB"/>
        </w:rPr>
        <w:t xml:space="preserve"> </w:t>
      </w:r>
      <w:r w:rsidRPr="00CC7A33">
        <w:rPr>
          <w:rFonts w:ascii="Arial" w:hAnsi="Arial" w:cs="Arial"/>
          <w:szCs w:val="24"/>
          <w:lang w:eastAsia="en-GB"/>
        </w:rPr>
        <w:t>Code of Conduct) (Wales) Order 2016. The Code sets out the standards of</w:t>
      </w:r>
      <w:r w:rsidR="00B634CA">
        <w:rPr>
          <w:rFonts w:ascii="Arial" w:hAnsi="Arial" w:cs="Arial"/>
          <w:szCs w:val="24"/>
          <w:lang w:eastAsia="en-GB"/>
        </w:rPr>
        <w:t xml:space="preserve"> </w:t>
      </w:r>
      <w:r w:rsidRPr="00CC7A33">
        <w:rPr>
          <w:rFonts w:ascii="Arial" w:hAnsi="Arial" w:cs="Arial"/>
          <w:szCs w:val="24"/>
          <w:lang w:eastAsia="en-GB"/>
        </w:rPr>
        <w:t>behaviour expected of Councillors and introduces a new requirement not to</w:t>
      </w:r>
      <w:r w:rsidR="00B634CA">
        <w:rPr>
          <w:rFonts w:ascii="Arial" w:hAnsi="Arial" w:cs="Arial"/>
          <w:szCs w:val="24"/>
          <w:lang w:eastAsia="en-GB"/>
        </w:rPr>
        <w:t xml:space="preserve"> </w:t>
      </w:r>
      <w:r w:rsidRPr="00CC7A33">
        <w:rPr>
          <w:rFonts w:ascii="Arial" w:hAnsi="Arial" w:cs="Arial"/>
          <w:szCs w:val="24"/>
          <w:lang w:eastAsia="en-GB"/>
        </w:rPr>
        <w:t>act or behave in a manner which could bring the office or authority into</w:t>
      </w:r>
      <w:r w:rsidR="00B634CA">
        <w:rPr>
          <w:rFonts w:ascii="Arial" w:hAnsi="Arial" w:cs="Arial"/>
          <w:szCs w:val="24"/>
          <w:lang w:eastAsia="en-GB"/>
        </w:rPr>
        <w:t xml:space="preserve"> </w:t>
      </w:r>
      <w:r w:rsidRPr="00CC7A33">
        <w:rPr>
          <w:rFonts w:ascii="Arial" w:hAnsi="Arial" w:cs="Arial"/>
          <w:szCs w:val="24"/>
          <w:lang w:eastAsia="en-GB"/>
        </w:rPr>
        <w:t>disrepute, together with an obligation to report suspected breaches of the</w:t>
      </w:r>
      <w:r w:rsidR="00B634CA">
        <w:rPr>
          <w:rFonts w:ascii="Arial" w:hAnsi="Arial" w:cs="Arial"/>
          <w:szCs w:val="24"/>
          <w:lang w:eastAsia="en-GB"/>
        </w:rPr>
        <w:t xml:space="preserve"> </w:t>
      </w:r>
      <w:r w:rsidRPr="00CC7A33">
        <w:rPr>
          <w:rFonts w:ascii="Arial" w:hAnsi="Arial" w:cs="Arial"/>
          <w:szCs w:val="24"/>
          <w:lang w:eastAsia="en-GB"/>
        </w:rPr>
        <w:t>Code to the Monitoring Officer and the Public Services Ombudsman for</w:t>
      </w:r>
      <w:r w:rsidR="00B634CA">
        <w:rPr>
          <w:rFonts w:ascii="Arial" w:hAnsi="Arial" w:cs="Arial"/>
          <w:szCs w:val="24"/>
          <w:lang w:eastAsia="en-GB"/>
        </w:rPr>
        <w:t xml:space="preserve"> </w:t>
      </w:r>
      <w:r w:rsidRPr="00CC7A33">
        <w:rPr>
          <w:rFonts w:ascii="Arial" w:hAnsi="Arial" w:cs="Arial"/>
          <w:szCs w:val="24"/>
          <w:lang w:eastAsia="en-GB"/>
        </w:rPr>
        <w:t>Wales.</w:t>
      </w:r>
    </w:p>
    <w:p w14:paraId="3CC15BFE" w14:textId="77777777" w:rsidR="00B634CA" w:rsidRDefault="00B634CA" w:rsidP="00CC7A33">
      <w:pPr>
        <w:shd w:val="clear" w:color="auto" w:fill="FFFFFF"/>
        <w:rPr>
          <w:rFonts w:ascii="Arial" w:hAnsi="Arial" w:cs="Arial"/>
          <w:szCs w:val="24"/>
          <w:lang w:eastAsia="en-GB"/>
        </w:rPr>
      </w:pPr>
    </w:p>
    <w:p w14:paraId="2531EE12"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1.10 Disclosure of Interests</w:t>
      </w:r>
    </w:p>
    <w:p w14:paraId="5FACE958"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Code also sets out the system under which Councillors must declare</w:t>
      </w:r>
      <w:r w:rsidRPr="00CC7A33">
        <w:rPr>
          <w:szCs w:val="24"/>
          <w:lang w:eastAsia="en-GB"/>
        </w:rPr>
        <w:br/>
      </w:r>
      <w:r w:rsidRPr="00CC7A33">
        <w:rPr>
          <w:rFonts w:ascii="Arial" w:hAnsi="Arial" w:cs="Arial"/>
          <w:szCs w:val="24"/>
          <w:lang w:eastAsia="en-GB"/>
        </w:rPr>
        <w:t>personal or prejudicial interests in any business of the Council. Guidance on</w:t>
      </w:r>
      <w:r w:rsidRPr="00CC7A33">
        <w:rPr>
          <w:szCs w:val="24"/>
          <w:lang w:eastAsia="en-GB"/>
        </w:rPr>
        <w:br/>
      </w:r>
      <w:r w:rsidRPr="00CC7A33">
        <w:rPr>
          <w:rFonts w:ascii="Arial" w:hAnsi="Arial" w:cs="Arial"/>
          <w:szCs w:val="24"/>
          <w:lang w:eastAsia="en-GB"/>
        </w:rPr>
        <w:t>the rules has been provided by Powys County Council, together with forms for</w:t>
      </w:r>
      <w:r w:rsidRPr="00CC7A33">
        <w:rPr>
          <w:szCs w:val="24"/>
          <w:lang w:eastAsia="en-GB"/>
        </w:rPr>
        <w:br/>
      </w:r>
      <w:r w:rsidRPr="00CC7A33">
        <w:rPr>
          <w:rFonts w:ascii="Arial" w:hAnsi="Arial" w:cs="Arial"/>
          <w:szCs w:val="24"/>
          <w:lang w:eastAsia="en-GB"/>
        </w:rPr>
        <w:t>recording declarations. The Clerk to the Council will maintain a Register of</w:t>
      </w:r>
      <w:r w:rsidRPr="00CC7A33">
        <w:rPr>
          <w:szCs w:val="24"/>
          <w:lang w:eastAsia="en-GB"/>
        </w:rPr>
        <w:br/>
      </w:r>
      <w:r w:rsidRPr="00CC7A33">
        <w:rPr>
          <w:rFonts w:ascii="Arial" w:hAnsi="Arial" w:cs="Arial"/>
          <w:szCs w:val="24"/>
          <w:lang w:eastAsia="en-GB"/>
        </w:rPr>
        <w:t>Members' Interests, which will be available for public inspection at any</w:t>
      </w:r>
      <w:r w:rsidRPr="00CC7A33">
        <w:rPr>
          <w:szCs w:val="24"/>
          <w:lang w:eastAsia="en-GB"/>
        </w:rPr>
        <w:br/>
      </w:r>
      <w:r w:rsidRPr="00CC7A33">
        <w:rPr>
          <w:rFonts w:ascii="Arial" w:hAnsi="Arial" w:cs="Arial"/>
          <w:szCs w:val="24"/>
          <w:lang w:eastAsia="en-GB"/>
        </w:rPr>
        <w:t>reasonable time by prior appointment.</w:t>
      </w:r>
    </w:p>
    <w:p w14:paraId="6E858F74"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1.11 Period of Office</w:t>
      </w:r>
    </w:p>
    <w:p w14:paraId="0AE919AB"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Community Councillors are elected for a term of five years, retiring together</w:t>
      </w:r>
      <w:r w:rsidRPr="00CC7A33">
        <w:rPr>
          <w:szCs w:val="24"/>
          <w:lang w:eastAsia="en-GB"/>
        </w:rPr>
        <w:br/>
      </w:r>
      <w:r w:rsidRPr="00CC7A33">
        <w:rPr>
          <w:rFonts w:ascii="Arial" w:hAnsi="Arial" w:cs="Arial"/>
          <w:szCs w:val="24"/>
          <w:lang w:eastAsia="en-GB"/>
        </w:rPr>
        <w:t>on the fourth day after the date of the normal elections held every five years.</w:t>
      </w:r>
      <w:r w:rsidRPr="00CC7A33">
        <w:rPr>
          <w:szCs w:val="24"/>
          <w:lang w:eastAsia="en-GB"/>
        </w:rPr>
        <w:br/>
      </w:r>
      <w:r w:rsidRPr="00CC7A33">
        <w:rPr>
          <w:rFonts w:ascii="Arial" w:hAnsi="Arial" w:cs="Arial"/>
          <w:szCs w:val="24"/>
          <w:lang w:eastAsia="en-GB"/>
        </w:rPr>
        <w:t>The newly- elected Councillors take office on that fourth day.</w:t>
      </w:r>
      <w:r w:rsidRPr="00CC7A33">
        <w:rPr>
          <w:szCs w:val="24"/>
          <w:lang w:eastAsia="en-GB"/>
        </w:rPr>
        <w:br/>
      </w:r>
      <w:r w:rsidRPr="00CC7A33">
        <w:rPr>
          <w:rFonts w:ascii="Arial" w:hAnsi="Arial" w:cs="Arial"/>
          <w:szCs w:val="24"/>
          <w:lang w:eastAsia="en-GB"/>
        </w:rPr>
        <w:t>The Chairperson will serve for the period from one annual meeting to the next.</w:t>
      </w:r>
      <w:r w:rsidRPr="00CC7A33">
        <w:rPr>
          <w:szCs w:val="24"/>
          <w:lang w:eastAsia="en-GB"/>
        </w:rPr>
        <w:br/>
      </w:r>
      <w:r w:rsidRPr="00CC7A33">
        <w:rPr>
          <w:rFonts w:ascii="Arial" w:hAnsi="Arial" w:cs="Arial"/>
          <w:szCs w:val="24"/>
          <w:lang w:eastAsia="en-GB"/>
        </w:rPr>
        <w:t>If it becomes necessary to elect a chairperson between annual meetings, the</w:t>
      </w:r>
      <w:r w:rsidRPr="00CC7A33">
        <w:rPr>
          <w:szCs w:val="24"/>
          <w:lang w:eastAsia="en-GB"/>
        </w:rPr>
        <w:br/>
      </w:r>
      <w:r w:rsidRPr="00CC7A33">
        <w:rPr>
          <w:rFonts w:ascii="Arial" w:hAnsi="Arial" w:cs="Arial"/>
          <w:szCs w:val="24"/>
          <w:lang w:eastAsia="en-GB"/>
        </w:rPr>
        <w:t>elected person will serve until the next annual meeting.</w:t>
      </w:r>
    </w:p>
    <w:p w14:paraId="75D8FE66"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1.12 Casual Vacancy</w:t>
      </w:r>
    </w:p>
    <w:p w14:paraId="59A7FD6E" w14:textId="2B8A5B30"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casual vacancy may result from failure to make a declaration of acceptance</w:t>
      </w:r>
      <w:r w:rsidRPr="00CC7A33">
        <w:rPr>
          <w:szCs w:val="24"/>
          <w:lang w:eastAsia="en-GB"/>
        </w:rPr>
        <w:br/>
      </w:r>
      <w:r w:rsidRPr="00CC7A33">
        <w:rPr>
          <w:rFonts w:ascii="Arial" w:hAnsi="Arial" w:cs="Arial"/>
          <w:szCs w:val="24"/>
          <w:lang w:eastAsia="en-GB"/>
        </w:rPr>
        <w:lastRenderedPageBreak/>
        <w:t>of office, ceasing to be qualified (1.1), disqualification (1.5), resignation or</w:t>
      </w:r>
      <w:r w:rsidRPr="00CC7A33">
        <w:rPr>
          <w:szCs w:val="24"/>
          <w:lang w:eastAsia="en-GB"/>
        </w:rPr>
        <w:br/>
      </w:r>
      <w:r w:rsidRPr="00CC7A33">
        <w:rPr>
          <w:rFonts w:ascii="Arial" w:hAnsi="Arial" w:cs="Arial"/>
          <w:szCs w:val="24"/>
          <w:lang w:eastAsia="en-GB"/>
        </w:rPr>
        <w:t>death or through failure to attend a meeting for a period of six months (unless</w:t>
      </w:r>
      <w:r w:rsidRPr="00CC7A33">
        <w:rPr>
          <w:szCs w:val="24"/>
          <w:lang w:eastAsia="en-GB"/>
        </w:rPr>
        <w:br/>
      </w:r>
      <w:r w:rsidRPr="00CC7A33">
        <w:rPr>
          <w:rFonts w:ascii="Arial" w:hAnsi="Arial" w:cs="Arial"/>
          <w:szCs w:val="24"/>
          <w:lang w:eastAsia="en-GB"/>
        </w:rPr>
        <w:t>the failure is for an approved reason).</w:t>
      </w:r>
    </w:p>
    <w:p w14:paraId="6557BA71" w14:textId="77777777" w:rsidR="00C60CA6" w:rsidRDefault="00CC7A33" w:rsidP="00CC7A33">
      <w:pPr>
        <w:shd w:val="clear" w:color="auto" w:fill="FFFFFF"/>
        <w:rPr>
          <w:rFonts w:ascii="Arial" w:hAnsi="Arial" w:cs="Arial"/>
          <w:szCs w:val="24"/>
          <w:lang w:eastAsia="en-GB"/>
        </w:rPr>
      </w:pPr>
      <w:r w:rsidRPr="00CC7A33">
        <w:rPr>
          <w:rFonts w:ascii="Segoe UI" w:hAnsi="Segoe UI" w:cs="Segoe UI"/>
          <w:color w:val="000000"/>
          <w:sz w:val="18"/>
          <w:szCs w:val="18"/>
          <w:lang w:eastAsia="en-GB"/>
        </w:rPr>
        <w:br/>
      </w:r>
      <w:r w:rsidRPr="00CC7A33">
        <w:rPr>
          <w:rFonts w:ascii="Arial" w:hAnsi="Arial" w:cs="Arial"/>
          <w:szCs w:val="24"/>
          <w:lang w:eastAsia="en-GB"/>
        </w:rPr>
        <w:t>Once a Councillor ceases to be qualified or becomes disqualified or ceases to</w:t>
      </w:r>
      <w:r w:rsidRPr="00CC7A33">
        <w:rPr>
          <w:szCs w:val="24"/>
          <w:lang w:eastAsia="en-GB"/>
        </w:rPr>
        <w:br/>
      </w:r>
      <w:r w:rsidRPr="00CC7A33">
        <w:rPr>
          <w:rFonts w:ascii="Arial" w:hAnsi="Arial" w:cs="Arial"/>
          <w:szCs w:val="24"/>
          <w:lang w:eastAsia="en-GB"/>
        </w:rPr>
        <w:t>be a Member by failing to attend meetings, the Council must immediately</w:t>
      </w:r>
      <w:r w:rsidRPr="00CC7A33">
        <w:rPr>
          <w:szCs w:val="24"/>
          <w:lang w:eastAsia="en-GB"/>
        </w:rPr>
        <w:br/>
      </w:r>
      <w:r w:rsidRPr="00CC7A33">
        <w:rPr>
          <w:rFonts w:ascii="Arial" w:hAnsi="Arial" w:cs="Arial"/>
          <w:szCs w:val="24"/>
          <w:lang w:eastAsia="en-GB"/>
        </w:rPr>
        <w:t>declare the office vacant. The declaration of vacancy will be made, by</w:t>
      </w:r>
      <w:r w:rsidRPr="00CC7A33">
        <w:rPr>
          <w:szCs w:val="24"/>
          <w:lang w:eastAsia="en-GB"/>
        </w:rPr>
        <w:br/>
      </w:r>
      <w:r w:rsidRPr="00CC7A33">
        <w:rPr>
          <w:rFonts w:ascii="Arial" w:hAnsi="Arial" w:cs="Arial"/>
          <w:szCs w:val="24"/>
          <w:lang w:eastAsia="en-GB"/>
        </w:rPr>
        <w:t>resolution, at the first available meeting of the Council, after which Powys</w:t>
      </w:r>
      <w:r w:rsidRPr="00CC7A33">
        <w:rPr>
          <w:szCs w:val="24"/>
          <w:lang w:eastAsia="en-GB"/>
        </w:rPr>
        <w:br/>
      </w:r>
      <w:r w:rsidRPr="00CC7A33">
        <w:rPr>
          <w:rFonts w:ascii="Arial" w:hAnsi="Arial" w:cs="Arial"/>
          <w:szCs w:val="24"/>
          <w:lang w:eastAsia="en-GB"/>
        </w:rPr>
        <w:t>County Council should be informed and the casual vacancy will be advertised</w:t>
      </w:r>
      <w:r w:rsidRPr="00CC7A33">
        <w:rPr>
          <w:szCs w:val="24"/>
          <w:lang w:eastAsia="en-GB"/>
        </w:rPr>
        <w:br/>
      </w:r>
      <w:r w:rsidRPr="00CC7A33">
        <w:rPr>
          <w:rFonts w:ascii="Arial" w:hAnsi="Arial" w:cs="Arial"/>
          <w:szCs w:val="24"/>
          <w:lang w:eastAsia="en-GB"/>
        </w:rPr>
        <w:t>by means of a public notice provided by Powys County Council.</w:t>
      </w:r>
      <w:r w:rsidRPr="00CC7A33">
        <w:rPr>
          <w:szCs w:val="24"/>
          <w:lang w:eastAsia="en-GB"/>
        </w:rPr>
        <w:br/>
      </w:r>
      <w:r w:rsidRPr="00CC7A33">
        <w:rPr>
          <w:rFonts w:ascii="Arial" w:hAnsi="Arial" w:cs="Arial"/>
          <w:szCs w:val="24"/>
          <w:lang w:eastAsia="en-GB"/>
        </w:rPr>
        <w:t>If within fourteen days of the public advertisement a poll is requested by no</w:t>
      </w:r>
      <w:r w:rsidRPr="00CC7A33">
        <w:rPr>
          <w:szCs w:val="24"/>
          <w:lang w:eastAsia="en-GB"/>
        </w:rPr>
        <w:br/>
      </w:r>
      <w:r w:rsidRPr="00CC7A33">
        <w:rPr>
          <w:rFonts w:ascii="Arial" w:hAnsi="Arial" w:cs="Arial"/>
          <w:szCs w:val="24"/>
          <w:lang w:eastAsia="en-GB"/>
        </w:rPr>
        <w:t>fewer than ten electors of the community, a by-election must be held in order</w:t>
      </w:r>
      <w:r w:rsidRPr="00CC7A33">
        <w:rPr>
          <w:szCs w:val="24"/>
          <w:lang w:eastAsia="en-GB"/>
        </w:rPr>
        <w:br/>
      </w:r>
      <w:r w:rsidRPr="00CC7A33">
        <w:rPr>
          <w:rFonts w:ascii="Arial" w:hAnsi="Arial" w:cs="Arial"/>
          <w:szCs w:val="24"/>
          <w:lang w:eastAsia="en-GB"/>
        </w:rPr>
        <w:t>to fill the vacancy. Otherwise, as soon as possible after the expiry of fourteen</w:t>
      </w:r>
      <w:r w:rsidRPr="00CC7A33">
        <w:rPr>
          <w:szCs w:val="24"/>
          <w:lang w:eastAsia="en-GB"/>
        </w:rPr>
        <w:br/>
      </w:r>
      <w:r w:rsidRPr="00CC7A33">
        <w:rPr>
          <w:rFonts w:ascii="Arial" w:hAnsi="Arial" w:cs="Arial"/>
          <w:szCs w:val="24"/>
          <w:lang w:eastAsia="en-GB"/>
        </w:rPr>
        <w:t>days from the date of the public advertisement, the vacancy will be filled by</w:t>
      </w:r>
      <w:r w:rsidRPr="00CC7A33">
        <w:rPr>
          <w:szCs w:val="24"/>
          <w:lang w:eastAsia="en-GB"/>
        </w:rPr>
        <w:br/>
      </w:r>
      <w:r w:rsidRPr="00CC7A33">
        <w:rPr>
          <w:rFonts w:ascii="Arial" w:hAnsi="Arial" w:cs="Arial"/>
          <w:szCs w:val="24"/>
          <w:lang w:eastAsia="en-GB"/>
        </w:rPr>
        <w:t>the Council itself by the co-option of a suitable person qualified to serve as a</w:t>
      </w:r>
      <w:r w:rsidRPr="00CC7A33">
        <w:rPr>
          <w:szCs w:val="24"/>
          <w:lang w:eastAsia="en-GB"/>
        </w:rPr>
        <w:br/>
      </w:r>
      <w:r w:rsidRPr="00CC7A33">
        <w:rPr>
          <w:rFonts w:ascii="Arial" w:hAnsi="Arial" w:cs="Arial"/>
          <w:szCs w:val="24"/>
          <w:lang w:eastAsia="en-GB"/>
        </w:rPr>
        <w:t>Councillor.</w:t>
      </w:r>
    </w:p>
    <w:p w14:paraId="7F59322D"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person who fills the casual vacancy, whether by poll or co-option, will</w:t>
      </w:r>
      <w:r w:rsidRPr="00CC7A33">
        <w:rPr>
          <w:szCs w:val="24"/>
          <w:lang w:eastAsia="en-GB"/>
        </w:rPr>
        <w:br/>
      </w:r>
      <w:r w:rsidRPr="00CC7A33">
        <w:rPr>
          <w:rFonts w:ascii="Arial" w:hAnsi="Arial" w:cs="Arial"/>
          <w:szCs w:val="24"/>
          <w:lang w:eastAsia="en-GB"/>
        </w:rPr>
        <w:t>retire from office at the time when the Councillor he/she has replaced would</w:t>
      </w:r>
      <w:r w:rsidRPr="00CC7A33">
        <w:rPr>
          <w:szCs w:val="24"/>
          <w:lang w:eastAsia="en-GB"/>
        </w:rPr>
        <w:br/>
      </w:r>
      <w:r w:rsidRPr="00CC7A33">
        <w:rPr>
          <w:rFonts w:ascii="Arial" w:hAnsi="Arial" w:cs="Arial"/>
          <w:szCs w:val="24"/>
          <w:lang w:eastAsia="en-GB"/>
        </w:rPr>
        <w:t>have retired in the normal course of events.</w:t>
      </w:r>
    </w:p>
    <w:p w14:paraId="2A5D82A1" w14:textId="71986B4C"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The Council may co-opt any person qualified to serve as a Councillor. If there</w:t>
      </w:r>
      <w:r w:rsidRPr="00CC7A33">
        <w:rPr>
          <w:szCs w:val="24"/>
          <w:lang w:eastAsia="en-GB"/>
        </w:rPr>
        <w:br/>
      </w:r>
      <w:r w:rsidRPr="00CC7A33">
        <w:rPr>
          <w:rFonts w:ascii="Arial" w:hAnsi="Arial" w:cs="Arial"/>
          <w:szCs w:val="24"/>
          <w:lang w:eastAsia="en-GB"/>
        </w:rPr>
        <w:t>is more than one candidate, the person co-opted must have secured an</w:t>
      </w:r>
      <w:r w:rsidRPr="00CC7A33">
        <w:rPr>
          <w:szCs w:val="24"/>
          <w:lang w:eastAsia="en-GB"/>
        </w:rPr>
        <w:br/>
      </w:r>
      <w:r w:rsidRPr="00CC7A33">
        <w:rPr>
          <w:rFonts w:ascii="Arial" w:hAnsi="Arial" w:cs="Arial"/>
          <w:szCs w:val="24"/>
          <w:lang w:eastAsia="en-GB"/>
        </w:rPr>
        <w:t>absolute majority of Councillors' votes. If there are more than two candidates,</w:t>
      </w:r>
      <w:r w:rsidRPr="00CC7A33">
        <w:rPr>
          <w:szCs w:val="24"/>
          <w:lang w:eastAsia="en-GB"/>
        </w:rPr>
        <w:br/>
      </w:r>
      <w:r w:rsidRPr="00CC7A33">
        <w:rPr>
          <w:rFonts w:ascii="Arial" w:hAnsi="Arial" w:cs="Arial"/>
          <w:szCs w:val="24"/>
          <w:lang w:eastAsia="en-GB"/>
        </w:rPr>
        <w:t>a series of votes will be held with the person securing the lowest number of</w:t>
      </w:r>
      <w:r w:rsidRPr="00CC7A33">
        <w:rPr>
          <w:szCs w:val="24"/>
          <w:lang w:eastAsia="en-GB"/>
        </w:rPr>
        <w:br/>
      </w:r>
      <w:r w:rsidRPr="00CC7A33">
        <w:rPr>
          <w:rFonts w:ascii="Arial" w:hAnsi="Arial" w:cs="Arial"/>
          <w:szCs w:val="24"/>
          <w:lang w:eastAsia="en-GB"/>
        </w:rPr>
        <w:t>votes being eliminated each time. Councillors may vote by a show of hands or</w:t>
      </w:r>
      <w:r w:rsidRPr="00CC7A33">
        <w:rPr>
          <w:szCs w:val="24"/>
          <w:lang w:eastAsia="en-GB"/>
        </w:rPr>
        <w:br/>
      </w:r>
      <w:r w:rsidRPr="00CC7A33">
        <w:rPr>
          <w:rFonts w:ascii="Arial" w:hAnsi="Arial" w:cs="Arial"/>
          <w:szCs w:val="24"/>
          <w:lang w:eastAsia="en-GB"/>
        </w:rPr>
        <w:t>by ballot. The Chairperson may vote and may exercise a casting vote.</w:t>
      </w:r>
      <w:r w:rsidRPr="00CC7A33">
        <w:rPr>
          <w:szCs w:val="24"/>
          <w:lang w:eastAsia="en-GB"/>
        </w:rPr>
        <w:br/>
      </w:r>
      <w:r w:rsidRPr="00CC7A33">
        <w:rPr>
          <w:rFonts w:ascii="Arial" w:hAnsi="Arial" w:cs="Arial"/>
          <w:szCs w:val="24"/>
          <w:lang w:eastAsia="en-GB"/>
        </w:rPr>
        <w:t>Members of the public, including candidates, should not be excluded from the</w:t>
      </w:r>
      <w:r w:rsidRPr="00CC7A33">
        <w:rPr>
          <w:szCs w:val="24"/>
          <w:lang w:eastAsia="en-GB"/>
        </w:rPr>
        <w:br/>
      </w:r>
      <w:r w:rsidRPr="00CC7A33">
        <w:rPr>
          <w:rFonts w:ascii="Arial" w:hAnsi="Arial" w:cs="Arial"/>
          <w:szCs w:val="24"/>
          <w:lang w:eastAsia="en-GB"/>
        </w:rPr>
        <w:t>Council's debate and vote.</w:t>
      </w:r>
      <w:r w:rsidRPr="00CC7A33">
        <w:rPr>
          <w:szCs w:val="24"/>
          <w:lang w:eastAsia="en-GB"/>
        </w:rPr>
        <w:br/>
      </w:r>
      <w:r w:rsidRPr="00CC7A33">
        <w:rPr>
          <w:rFonts w:ascii="Arial" w:hAnsi="Arial" w:cs="Arial"/>
          <w:szCs w:val="24"/>
          <w:lang w:eastAsia="en-GB"/>
        </w:rPr>
        <w:t>Once a poll has been requested in respect of a casual vacancy, it is no longer</w:t>
      </w:r>
      <w:r w:rsidRPr="00CC7A33">
        <w:rPr>
          <w:szCs w:val="24"/>
          <w:lang w:eastAsia="en-GB"/>
        </w:rPr>
        <w:br/>
      </w:r>
      <w:r w:rsidRPr="00CC7A33">
        <w:rPr>
          <w:rFonts w:ascii="Arial" w:hAnsi="Arial" w:cs="Arial"/>
          <w:szCs w:val="24"/>
          <w:lang w:eastAsia="en-GB"/>
        </w:rPr>
        <w:t>permissible to fill the vacancy by co-option, even if the initial poll does not</w:t>
      </w:r>
      <w:r w:rsidRPr="00CC7A33">
        <w:rPr>
          <w:szCs w:val="24"/>
          <w:lang w:eastAsia="en-GB"/>
        </w:rPr>
        <w:br/>
      </w:r>
      <w:r w:rsidRPr="00CC7A33">
        <w:rPr>
          <w:rFonts w:ascii="Arial" w:hAnsi="Arial" w:cs="Arial"/>
          <w:szCs w:val="24"/>
          <w:lang w:eastAsia="en-GB"/>
        </w:rPr>
        <w:t>result in any person being nominated for election.</w:t>
      </w:r>
      <w:r w:rsidRPr="00CC7A33">
        <w:rPr>
          <w:szCs w:val="24"/>
          <w:lang w:eastAsia="en-GB"/>
        </w:rPr>
        <w:br/>
      </w:r>
      <w:r w:rsidRPr="00CC7A33">
        <w:rPr>
          <w:rFonts w:ascii="Arial" w:hAnsi="Arial" w:cs="Arial"/>
          <w:szCs w:val="24"/>
          <w:lang w:eastAsia="en-GB"/>
        </w:rPr>
        <w:t>If the casual vacancy arises within six months of the date on which the</w:t>
      </w:r>
      <w:r w:rsidRPr="00CC7A33">
        <w:rPr>
          <w:szCs w:val="24"/>
          <w:lang w:eastAsia="en-GB"/>
        </w:rPr>
        <w:br/>
      </w:r>
      <w:r w:rsidRPr="00CC7A33">
        <w:rPr>
          <w:rFonts w:ascii="Arial" w:hAnsi="Arial" w:cs="Arial"/>
          <w:szCs w:val="24"/>
          <w:lang w:eastAsia="en-GB"/>
        </w:rPr>
        <w:t>Councillor would normally have retired, no poll can be demanded and the</w:t>
      </w:r>
      <w:r w:rsidRPr="00CC7A33">
        <w:rPr>
          <w:szCs w:val="24"/>
          <w:lang w:eastAsia="en-GB"/>
        </w:rPr>
        <w:br/>
      </w:r>
      <w:r w:rsidRPr="00CC7A33">
        <w:rPr>
          <w:rFonts w:ascii="Arial" w:hAnsi="Arial" w:cs="Arial"/>
          <w:szCs w:val="24"/>
          <w:lang w:eastAsia="en-GB"/>
        </w:rPr>
        <w:t>vacancy need not be filled until the next ordinary election.</w:t>
      </w:r>
    </w:p>
    <w:p w14:paraId="556BB7B4" w14:textId="606935C0" w:rsidR="00CC7A33" w:rsidRDefault="00CC7A33" w:rsidP="00CC7A33">
      <w:pPr>
        <w:spacing w:after="200" w:line="276" w:lineRule="auto"/>
        <w:jc w:val="center"/>
        <w:rPr>
          <w:rFonts w:ascii="Arial" w:hAnsi="Arial" w:cs="Arial"/>
          <w:b/>
          <w:sz w:val="28"/>
          <w:szCs w:val="28"/>
        </w:rPr>
      </w:pPr>
      <w:r w:rsidRPr="00CC7A33">
        <w:rPr>
          <w:rFonts w:ascii="Segoe UI" w:hAnsi="Segoe UI" w:cs="Segoe UI"/>
          <w:color w:val="000000"/>
          <w:sz w:val="18"/>
          <w:szCs w:val="18"/>
          <w:lang w:eastAsia="en-GB"/>
        </w:rPr>
        <w:br/>
      </w:r>
    </w:p>
    <w:p w14:paraId="04560A8C" w14:textId="77777777" w:rsidR="00CC7A33" w:rsidRDefault="00CC7A33" w:rsidP="003F6E1D">
      <w:pPr>
        <w:spacing w:after="200" w:line="276" w:lineRule="auto"/>
        <w:jc w:val="center"/>
        <w:rPr>
          <w:rFonts w:ascii="Arial" w:hAnsi="Arial" w:cs="Arial"/>
          <w:b/>
          <w:sz w:val="28"/>
          <w:szCs w:val="28"/>
        </w:rPr>
      </w:pPr>
    </w:p>
    <w:p w14:paraId="5892AAFE" w14:textId="77777777" w:rsidR="00CC7A33" w:rsidRDefault="00CC7A33" w:rsidP="003F6E1D">
      <w:pPr>
        <w:spacing w:after="200" w:line="276" w:lineRule="auto"/>
        <w:jc w:val="center"/>
        <w:rPr>
          <w:rFonts w:ascii="Arial" w:hAnsi="Arial" w:cs="Arial"/>
          <w:b/>
          <w:sz w:val="28"/>
          <w:szCs w:val="28"/>
        </w:rPr>
      </w:pPr>
    </w:p>
    <w:p w14:paraId="342F239F" w14:textId="77777777" w:rsidR="00CC7A33" w:rsidRDefault="00CC7A33" w:rsidP="003F6E1D">
      <w:pPr>
        <w:spacing w:after="200" w:line="276" w:lineRule="auto"/>
        <w:jc w:val="center"/>
        <w:rPr>
          <w:rFonts w:ascii="Arial" w:hAnsi="Arial" w:cs="Arial"/>
          <w:b/>
          <w:sz w:val="28"/>
          <w:szCs w:val="28"/>
        </w:rPr>
      </w:pPr>
    </w:p>
    <w:p w14:paraId="4B128439" w14:textId="77777777" w:rsidR="00CC7A33" w:rsidRDefault="00CC7A33" w:rsidP="003F6E1D">
      <w:pPr>
        <w:spacing w:after="200" w:line="276" w:lineRule="auto"/>
        <w:jc w:val="center"/>
        <w:rPr>
          <w:rFonts w:ascii="Arial" w:hAnsi="Arial" w:cs="Arial"/>
          <w:b/>
          <w:sz w:val="28"/>
          <w:szCs w:val="28"/>
        </w:rPr>
      </w:pPr>
    </w:p>
    <w:p w14:paraId="3691D1FB" w14:textId="77777777" w:rsidR="00CC7A33" w:rsidRDefault="00CC7A33" w:rsidP="003F6E1D">
      <w:pPr>
        <w:spacing w:after="200" w:line="276" w:lineRule="auto"/>
        <w:jc w:val="center"/>
        <w:rPr>
          <w:rFonts w:ascii="Arial" w:hAnsi="Arial" w:cs="Arial"/>
          <w:b/>
          <w:sz w:val="28"/>
          <w:szCs w:val="28"/>
        </w:rPr>
      </w:pPr>
    </w:p>
    <w:p w14:paraId="69C2C13F" w14:textId="77777777" w:rsidR="00CC7A33" w:rsidRDefault="00CC7A33" w:rsidP="003F6E1D">
      <w:pPr>
        <w:spacing w:after="200" w:line="276" w:lineRule="auto"/>
        <w:jc w:val="center"/>
        <w:rPr>
          <w:rFonts w:ascii="Arial" w:hAnsi="Arial" w:cs="Arial"/>
          <w:b/>
          <w:sz w:val="28"/>
          <w:szCs w:val="28"/>
        </w:rPr>
      </w:pPr>
    </w:p>
    <w:p w14:paraId="13AC9059" w14:textId="77777777" w:rsidR="00CC7A33" w:rsidRDefault="00CC7A33" w:rsidP="003F6E1D">
      <w:pPr>
        <w:spacing w:after="200" w:line="276" w:lineRule="auto"/>
        <w:jc w:val="center"/>
        <w:rPr>
          <w:rFonts w:ascii="Arial" w:hAnsi="Arial" w:cs="Arial"/>
          <w:b/>
          <w:sz w:val="28"/>
          <w:szCs w:val="28"/>
        </w:rPr>
      </w:pPr>
    </w:p>
    <w:p w14:paraId="1A6524A2" w14:textId="77777777" w:rsidR="00CC7A33" w:rsidRDefault="00CC7A33" w:rsidP="003F6E1D">
      <w:pPr>
        <w:spacing w:after="200" w:line="276" w:lineRule="auto"/>
        <w:jc w:val="center"/>
        <w:rPr>
          <w:rFonts w:ascii="Arial" w:hAnsi="Arial" w:cs="Arial"/>
          <w:b/>
          <w:sz w:val="28"/>
          <w:szCs w:val="28"/>
        </w:rPr>
      </w:pPr>
    </w:p>
    <w:p w14:paraId="35794000" w14:textId="77777777" w:rsidR="00CC7A33" w:rsidRDefault="00CC7A33" w:rsidP="003F6E1D">
      <w:pPr>
        <w:spacing w:after="200" w:line="276" w:lineRule="auto"/>
        <w:jc w:val="center"/>
        <w:rPr>
          <w:rFonts w:ascii="Arial" w:hAnsi="Arial" w:cs="Arial"/>
          <w:b/>
          <w:sz w:val="28"/>
          <w:szCs w:val="28"/>
        </w:rPr>
      </w:pPr>
    </w:p>
    <w:p w14:paraId="01609E69" w14:textId="77777777" w:rsidR="00C60CA6" w:rsidRDefault="00C60CA6" w:rsidP="003F6E1D">
      <w:pPr>
        <w:spacing w:after="200" w:line="276" w:lineRule="auto"/>
        <w:jc w:val="center"/>
        <w:rPr>
          <w:rFonts w:ascii="Arial" w:hAnsi="Arial" w:cs="Arial"/>
          <w:b/>
          <w:sz w:val="28"/>
          <w:szCs w:val="28"/>
        </w:rPr>
      </w:pPr>
    </w:p>
    <w:p w14:paraId="762D80AF" w14:textId="77777777" w:rsidR="00C60CA6" w:rsidRDefault="00C60CA6" w:rsidP="003F6E1D">
      <w:pPr>
        <w:spacing w:after="200" w:line="276" w:lineRule="auto"/>
        <w:jc w:val="center"/>
        <w:rPr>
          <w:rFonts w:ascii="Arial" w:hAnsi="Arial" w:cs="Arial"/>
          <w:b/>
          <w:sz w:val="28"/>
          <w:szCs w:val="28"/>
        </w:rPr>
      </w:pPr>
    </w:p>
    <w:p w14:paraId="2CA99293" w14:textId="77777777" w:rsidR="00C60CA6" w:rsidRDefault="00C60CA6" w:rsidP="003F6E1D">
      <w:pPr>
        <w:spacing w:after="200" w:line="276" w:lineRule="auto"/>
        <w:jc w:val="center"/>
        <w:rPr>
          <w:rFonts w:ascii="Arial" w:hAnsi="Arial" w:cs="Arial"/>
          <w:b/>
          <w:sz w:val="28"/>
          <w:szCs w:val="28"/>
        </w:rPr>
      </w:pPr>
    </w:p>
    <w:p w14:paraId="52ED6884" w14:textId="77777777" w:rsidR="00C60CA6" w:rsidRDefault="00C60CA6" w:rsidP="003F6E1D">
      <w:pPr>
        <w:spacing w:after="200" w:line="276" w:lineRule="auto"/>
        <w:jc w:val="center"/>
        <w:rPr>
          <w:rFonts w:ascii="Arial" w:hAnsi="Arial" w:cs="Arial"/>
          <w:b/>
          <w:sz w:val="28"/>
          <w:szCs w:val="28"/>
        </w:rPr>
      </w:pPr>
    </w:p>
    <w:p w14:paraId="48680D50" w14:textId="77777777" w:rsidR="00C60CA6" w:rsidRDefault="00C60CA6" w:rsidP="003F6E1D">
      <w:pPr>
        <w:spacing w:after="200" w:line="276" w:lineRule="auto"/>
        <w:jc w:val="center"/>
        <w:rPr>
          <w:rFonts w:ascii="Arial" w:hAnsi="Arial" w:cs="Arial"/>
          <w:b/>
          <w:sz w:val="28"/>
          <w:szCs w:val="28"/>
        </w:rPr>
      </w:pPr>
    </w:p>
    <w:p w14:paraId="0110A4EC" w14:textId="77777777" w:rsidR="00C60CA6" w:rsidRDefault="00C60CA6" w:rsidP="003F6E1D">
      <w:pPr>
        <w:spacing w:after="200" w:line="276" w:lineRule="auto"/>
        <w:jc w:val="center"/>
        <w:rPr>
          <w:rFonts w:ascii="Arial" w:hAnsi="Arial" w:cs="Arial"/>
          <w:b/>
          <w:sz w:val="28"/>
          <w:szCs w:val="28"/>
        </w:rPr>
      </w:pPr>
    </w:p>
    <w:p w14:paraId="18C2DF77" w14:textId="77777777" w:rsidR="00C60CA6" w:rsidRDefault="00C60CA6" w:rsidP="003F6E1D">
      <w:pPr>
        <w:spacing w:after="200" w:line="276" w:lineRule="auto"/>
        <w:jc w:val="center"/>
        <w:rPr>
          <w:rFonts w:ascii="Arial" w:hAnsi="Arial" w:cs="Arial"/>
          <w:b/>
          <w:sz w:val="28"/>
          <w:szCs w:val="28"/>
        </w:rPr>
      </w:pPr>
    </w:p>
    <w:p w14:paraId="3171C9A1" w14:textId="77777777" w:rsidR="00C60CA6" w:rsidRDefault="00C60CA6" w:rsidP="003F6E1D">
      <w:pPr>
        <w:spacing w:after="200" w:line="276" w:lineRule="auto"/>
        <w:jc w:val="center"/>
        <w:rPr>
          <w:rFonts w:ascii="Arial" w:hAnsi="Arial" w:cs="Arial"/>
          <w:b/>
          <w:sz w:val="28"/>
          <w:szCs w:val="28"/>
        </w:rPr>
      </w:pPr>
    </w:p>
    <w:p w14:paraId="3E015AF7" w14:textId="77777777" w:rsidR="00C60CA6" w:rsidRDefault="00C60CA6" w:rsidP="003F6E1D">
      <w:pPr>
        <w:spacing w:after="200" w:line="276" w:lineRule="auto"/>
        <w:jc w:val="center"/>
        <w:rPr>
          <w:rFonts w:ascii="Arial" w:hAnsi="Arial" w:cs="Arial"/>
          <w:b/>
          <w:sz w:val="28"/>
          <w:szCs w:val="28"/>
        </w:rPr>
      </w:pPr>
    </w:p>
    <w:p w14:paraId="1495C068" w14:textId="77777777" w:rsidR="00CC7A33" w:rsidRDefault="00CC7A33" w:rsidP="003F6E1D">
      <w:pPr>
        <w:spacing w:after="200" w:line="276" w:lineRule="auto"/>
        <w:jc w:val="center"/>
        <w:rPr>
          <w:rFonts w:ascii="Arial" w:hAnsi="Arial" w:cs="Arial"/>
          <w:b/>
          <w:sz w:val="28"/>
          <w:szCs w:val="28"/>
        </w:rPr>
      </w:pPr>
    </w:p>
    <w:p w14:paraId="1F0E4015" w14:textId="77777777" w:rsidR="00CC7A33" w:rsidRDefault="00CC7A33" w:rsidP="003F6E1D">
      <w:pPr>
        <w:spacing w:after="200" w:line="276" w:lineRule="auto"/>
        <w:jc w:val="center"/>
        <w:rPr>
          <w:rFonts w:ascii="Arial" w:hAnsi="Arial" w:cs="Arial"/>
          <w:b/>
          <w:sz w:val="28"/>
          <w:szCs w:val="28"/>
        </w:rPr>
      </w:pPr>
    </w:p>
    <w:p w14:paraId="07E523F8" w14:textId="5003061C" w:rsidR="00B23786" w:rsidRDefault="00A9744C" w:rsidP="003F6E1D">
      <w:pPr>
        <w:spacing w:after="200" w:line="276" w:lineRule="auto"/>
        <w:jc w:val="center"/>
        <w:rPr>
          <w:rFonts w:ascii="Arial" w:hAnsi="Arial" w:cs="Arial"/>
          <w:b/>
          <w:sz w:val="28"/>
          <w:szCs w:val="28"/>
        </w:rPr>
      </w:pPr>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4FEFA0B9"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Pr="00F12E76">
        <w:rPr>
          <w:rFonts w:ascii="Arial" w:hAnsi="Arial" w:cs="Arial"/>
          <w:b/>
          <w:bCs/>
          <w:color w:val="000000"/>
          <w:szCs w:val="24"/>
          <w:lang w:bidi="en-US"/>
        </w:rPr>
        <w:t>(   )</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clerk </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6489C24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lastRenderedPageBreak/>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6513C61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shall not exceed</w:t>
            </w:r>
            <w:r w:rsidR="00E02789">
              <w:rPr>
                <w:rFonts w:ascii="Arial" w:hAnsi="Arial" w:cs="Arial"/>
                <w:color w:val="000000"/>
                <w:szCs w:val="24"/>
                <w:lang w:bidi="en-US"/>
              </w:rPr>
              <w:t xml:space="preserve"> 20</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0A55F77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E02789">
              <w:rPr>
                <w:rFonts w:ascii="Arial" w:hAnsi="Arial" w:cs="Arial"/>
                <w:color w:val="000000"/>
                <w:szCs w:val="24"/>
                <w:lang w:bidi="en-US"/>
              </w:rPr>
              <w:t xml:space="preserve">5 </w:t>
            </w:r>
            <w:r w:rsidRPr="00891567">
              <w:rPr>
                <w:rFonts w:ascii="Arial" w:hAnsi="Arial" w:cs="Arial"/>
                <w:color w:val="000000"/>
                <w:szCs w:val="24"/>
                <w:lang w:bidi="en-US"/>
              </w:rPr>
              <w:t>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5E1E49A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w:t>
            </w:r>
            <w:r w:rsidR="004724DA" w:rsidRPr="00891567">
              <w:rPr>
                <w:rFonts w:ascii="Arial" w:hAnsi="Arial" w:cs="Arial"/>
                <w:b/>
                <w:bCs/>
                <w:color w:val="000000"/>
                <w:szCs w:val="24"/>
                <w:lang w:bidi="en-US"/>
              </w:rPr>
              <w:lastRenderedPageBreak/>
              <w:t>(if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or prejudicial interest in a matter being considered at a </w:t>
            </w:r>
            <w:r w:rsidRPr="00891567">
              <w:rPr>
                <w:rFonts w:ascii="Arial" w:hAnsi="Arial" w:cs="Arial"/>
                <w:b/>
                <w:bCs/>
                <w:color w:val="000000"/>
                <w:szCs w:val="24"/>
                <w:lang w:bidi="en-US"/>
              </w:rPr>
              <w:lastRenderedPageBreak/>
              <w:t xml:space="preserve">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22EA91D"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6C58B9">
              <w:rPr>
                <w:rFonts w:ascii="Arial" w:hAnsi="Arial" w:cs="Arial"/>
                <w:color w:val="000000"/>
                <w:szCs w:val="24"/>
                <w:lang w:bidi="en-US"/>
              </w:rPr>
              <w:t>2.5</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401786A8"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00156">
        <w:rPr>
          <w:rFonts w:ascii="Arial" w:hAnsi="Arial" w:cs="Arial"/>
          <w:color w:val="000000"/>
          <w:szCs w:val="24"/>
          <w:lang w:bidi="en-US"/>
        </w:rPr>
        <w:t>3 d</w:t>
      </w:r>
      <w:r w:rsidRPr="00891567">
        <w:rPr>
          <w:rFonts w:ascii="Arial" w:hAnsi="Arial" w:cs="Arial"/>
          <w:color w:val="000000"/>
          <w:szCs w:val="24"/>
          <w:lang w:bidi="en-US"/>
        </w:rPr>
        <w:t>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092E6CF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 xml:space="preserve">ouncil shall take place at </w:t>
      </w:r>
      <w:r w:rsidR="00022AA0">
        <w:rPr>
          <w:rFonts w:ascii="Arial" w:hAnsi="Arial" w:cs="Arial"/>
          <w:b/>
          <w:bCs/>
          <w:color w:val="000000"/>
          <w:szCs w:val="24"/>
          <w:lang w:bidi="en-US"/>
        </w:rPr>
        <w:t>8</w:t>
      </w:r>
      <w:r w:rsidRPr="00891567">
        <w:rPr>
          <w:rFonts w:ascii="Arial" w:hAnsi="Arial" w:cs="Arial"/>
          <w:b/>
          <w:bCs/>
          <w:color w:val="000000"/>
          <w:szCs w:val="24"/>
          <w:lang w:bidi="en-US"/>
        </w:rPr>
        <w:t>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xml:space="preserve">) of </w:t>
      </w:r>
      <w:r w:rsidRPr="00891567">
        <w:rPr>
          <w:rFonts w:ascii="Arial" w:hAnsi="Arial" w:cs="Arial"/>
          <w:b/>
          <w:bCs/>
          <w:color w:val="000000"/>
          <w:szCs w:val="24"/>
          <w:lang w:bidi="en-US"/>
        </w:rPr>
        <w:lastRenderedPageBreak/>
        <w:t>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1EF70247"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A33815">
        <w:rPr>
          <w:rFonts w:ascii="Arial" w:hAnsi="Arial" w:cs="Arial"/>
          <w:color w:val="000000"/>
          <w:szCs w:val="24"/>
          <w:lang w:bidi="en-US"/>
        </w:rPr>
        <w:t>7</w:t>
      </w:r>
      <w:r w:rsidRPr="00891567">
        <w:rPr>
          <w:rFonts w:ascii="Arial" w:hAnsi="Arial" w:cs="Arial"/>
          <w:color w:val="000000"/>
          <w:szCs w:val="24"/>
          <w:lang w:bidi="en-US"/>
        </w:rPr>
        <w:t xml:space="preserve"> days of having been requested to do so by </w:t>
      </w:r>
      <w:r w:rsidR="00A33815">
        <w:rPr>
          <w:rFonts w:ascii="Arial" w:hAnsi="Arial" w:cs="Arial"/>
          <w:color w:val="000000"/>
          <w:szCs w:val="24"/>
          <w:lang w:bidi="en-US"/>
        </w:rPr>
        <w:t>2</w:t>
      </w:r>
      <w:r w:rsidRPr="00891567">
        <w:rPr>
          <w:rFonts w:ascii="Arial" w:hAnsi="Arial" w:cs="Arial"/>
          <w:color w:val="000000"/>
          <w:szCs w:val="24"/>
          <w:lang w:bidi="en-US"/>
        </w:rPr>
        <w:t xml:space="preserve"> members of the committee or the sub-committee, any </w:t>
      </w:r>
      <w:r w:rsidR="00421CCE">
        <w:rPr>
          <w:rFonts w:ascii="Arial" w:hAnsi="Arial" w:cs="Arial"/>
          <w:color w:val="000000"/>
          <w:szCs w:val="24"/>
          <w:lang w:bidi="en-US"/>
        </w:rPr>
        <w:t>2</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6491BEE6"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CA558A">
        <w:rPr>
          <w:rFonts w:ascii="Arial" w:hAnsi="Arial" w:cs="Arial"/>
          <w:color w:val="000000"/>
          <w:szCs w:val="24"/>
          <w:lang w:bidi="en-US"/>
        </w:rPr>
        <w:t xml:space="preserve">2 </w:t>
      </w:r>
      <w:r w:rsidRPr="00891567">
        <w:rPr>
          <w:rFonts w:ascii="Arial" w:hAnsi="Arial" w:cs="Arial"/>
          <w:color w:val="000000"/>
          <w:szCs w:val="24"/>
          <w:lang w:bidi="en-US"/>
        </w:rPr>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lastRenderedPageBreak/>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20C5057F"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CA558A">
        <w:rPr>
          <w:rFonts w:ascii="Arial" w:hAnsi="Arial" w:cs="Arial"/>
          <w:color w:val="000000"/>
          <w:szCs w:val="24"/>
          <w:lang w:bidi="en-US"/>
        </w:rPr>
        <w:t>3</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3871EF1C"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CA558A">
        <w:rPr>
          <w:rFonts w:ascii="Arial" w:hAnsi="Arial" w:cs="Arial"/>
          <w:color w:val="000000"/>
          <w:szCs w:val="24"/>
          <w:lang w:bidi="en-US"/>
        </w:rPr>
        <w:t xml:space="preserve">3 </w:t>
      </w:r>
      <w:r w:rsidR="00F613A3" w:rsidRPr="00891567">
        <w:rPr>
          <w:rFonts w:ascii="Arial" w:hAnsi="Arial" w:cs="Arial"/>
          <w:color w:val="000000"/>
          <w:szCs w:val="24"/>
          <w:lang w:bidi="en-US"/>
        </w:rPr>
        <w:t>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 xml:space="preserve">retention and safe destruction of all information (including </w:t>
      </w:r>
      <w:r w:rsidRPr="00891567">
        <w:rPr>
          <w:rFonts w:ascii="Arial" w:hAnsi="Arial" w:cs="Arial"/>
          <w:b/>
          <w:color w:val="000000"/>
          <w:szCs w:val="24"/>
          <w:lang w:bidi="en-US"/>
        </w:rPr>
        <w:lastRenderedPageBreak/>
        <w:t>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3 (a) and (b) (Meetings Generally – 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342CC06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00C4581A">
        <w:rPr>
          <w:rFonts w:ascii="Arial" w:hAnsi="Arial" w:cs="Arial"/>
          <w:color w:val="000000"/>
          <w:szCs w:val="24"/>
          <w:lang w:bidi="en-US"/>
        </w:rPr>
        <w:t>6</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0A7607FA"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w:t>
      </w:r>
      <w:r w:rsidR="005E7041">
        <w:rPr>
          <w:rFonts w:ascii="Arial" w:hAnsi="Arial" w:cs="Arial"/>
          <w:color w:val="000000"/>
          <w:szCs w:val="24"/>
          <w:lang w:bidi="en-US"/>
        </w:rPr>
        <w:t xml:space="preserve"> </w:t>
      </w:r>
      <w:r w:rsidRPr="00891567">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w:t>
      </w:r>
      <w:r w:rsidR="005E7041">
        <w:rPr>
          <w:rFonts w:ascii="Arial" w:hAnsi="Arial" w:cs="Arial"/>
          <w:color w:val="000000"/>
          <w:szCs w:val="24"/>
          <w:lang w:bidi="en-US"/>
        </w:rPr>
        <w:t>.</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 xml:space="preserve">he year in the form of </w:t>
      </w:r>
      <w:r w:rsidR="00240FED" w:rsidRPr="00891567">
        <w:rPr>
          <w:rFonts w:ascii="Arial" w:hAnsi="Arial" w:cs="Arial"/>
          <w:color w:val="000000"/>
          <w:szCs w:val="24"/>
          <w:lang w:bidi="en-US"/>
        </w:rPr>
        <w:lastRenderedPageBreak/>
        <w:t>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services or the execution of works shall include, as a </w:t>
      </w:r>
      <w:r w:rsidRPr="00891567">
        <w:rPr>
          <w:rFonts w:ascii="Arial" w:hAnsi="Arial" w:cs="Arial"/>
          <w:color w:val="000000"/>
          <w:szCs w:val="24"/>
          <w:lang w:bidi="en-US"/>
        </w:rPr>
        <w:lastRenderedPageBreak/>
        <w:t>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1F083536"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EC6AF8">
        <w:rPr>
          <w:rFonts w:ascii="Arial" w:hAnsi="Arial" w:cs="Arial"/>
          <w:color w:val="000000"/>
          <w:szCs w:val="24"/>
          <w:lang w:bidi="en-US"/>
        </w:rPr>
        <w:t xml:space="preserve">Merthyr Cynog Community </w:t>
      </w:r>
      <w:r w:rsidR="00857F9E" w:rsidRPr="00891567">
        <w:rPr>
          <w:rFonts w:ascii="Arial" w:hAnsi="Arial" w:cs="Arial"/>
          <w:color w:val="000000"/>
          <w:szCs w:val="24"/>
          <w:lang w:bidi="en-US"/>
        </w:rPr>
        <w:t>C</w:t>
      </w:r>
      <w:r w:rsidRPr="00891567">
        <w:rPr>
          <w:rFonts w:ascii="Arial" w:hAnsi="Arial" w:cs="Arial"/>
          <w:color w:val="000000"/>
          <w:szCs w:val="24"/>
          <w:lang w:bidi="en-US"/>
        </w:rPr>
        <w:t xml:space="preserve">ouncil 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5684A48E"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EC6AF8">
        <w:rPr>
          <w:rFonts w:ascii="Arial" w:hAnsi="Arial" w:cs="Arial"/>
          <w:color w:val="000000"/>
          <w:szCs w:val="24"/>
          <w:lang w:bidi="en-US"/>
        </w:rPr>
        <w:t xml:space="preserve">Merthyr </w:t>
      </w:r>
      <w:r w:rsidR="00EC6AF8">
        <w:rPr>
          <w:rFonts w:ascii="Arial" w:hAnsi="Arial" w:cs="Arial"/>
          <w:color w:val="000000"/>
          <w:szCs w:val="24"/>
          <w:lang w:bidi="en-US"/>
        </w:rPr>
        <w:lastRenderedPageBreak/>
        <w:t>Cynog Community Council</w:t>
      </w:r>
      <w:r w:rsidR="00883BA0" w:rsidRPr="00891567">
        <w:rPr>
          <w:rFonts w:ascii="Arial" w:hAnsi="Arial" w:cs="Arial"/>
          <w:color w:val="000000"/>
          <w:szCs w:val="24"/>
          <w:lang w:bidi="en-US"/>
        </w:rPr>
        <w:t xml:space="preserv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w:t>
      </w:r>
      <w:r w:rsidR="00EC6AF8">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of absence occasioned by illness or other reason and that person shall report such absence to </w:t>
      </w:r>
      <w:r w:rsidR="00EC6AF8">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at its next meeting.</w:t>
      </w:r>
    </w:p>
    <w:p w14:paraId="0FCF37DC" w14:textId="761FB17A"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00596FFB">
        <w:rPr>
          <w:rFonts w:ascii="Arial" w:hAnsi="Arial" w:cs="Arial"/>
          <w:color w:val="000000"/>
          <w:szCs w:val="24"/>
          <w:lang w:bidi="en-US"/>
        </w:rPr>
        <w:t xml:space="preserve">Merthyr Cynog Community Council, </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w:t>
      </w:r>
      <w:r w:rsidR="00596FFB">
        <w:rPr>
          <w:rFonts w:ascii="Arial" w:hAnsi="Arial" w:cs="Arial"/>
          <w:color w:val="000000"/>
          <w:szCs w:val="24"/>
          <w:lang w:bidi="en-US"/>
        </w:rPr>
        <w:t>The Clerk</w:t>
      </w:r>
      <w:r w:rsidRPr="00891567">
        <w:rPr>
          <w:rFonts w:ascii="Arial" w:hAnsi="Arial" w:cs="Arial"/>
          <w:color w:val="000000"/>
          <w:szCs w:val="24"/>
          <w:lang w:bidi="en-US"/>
        </w:rPr>
        <w:t>.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w:t>
      </w:r>
      <w:r w:rsidR="00596FFB">
        <w:rPr>
          <w:rFonts w:ascii="Arial" w:hAnsi="Arial" w:cs="Arial"/>
          <w:color w:val="000000"/>
          <w:szCs w:val="24"/>
          <w:lang w:bidi="en-US"/>
        </w:rPr>
        <w:t>Merthyr Cynog Community Council</w:t>
      </w:r>
      <w:r w:rsidRPr="00891567">
        <w:rPr>
          <w:rFonts w:ascii="Arial" w:hAnsi="Arial" w:cs="Arial"/>
          <w:color w:val="000000"/>
          <w:szCs w:val="24"/>
          <w:lang w:bidi="en-US"/>
        </w:rPr>
        <w:t xml:space="preserve">. </w:t>
      </w:r>
    </w:p>
    <w:p w14:paraId="1B9EB097" w14:textId="1A0B0222"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34764">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34764">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in respect of an informal or formal grievance matter, and this matter shall be reported back and progressed by resolution of </w:t>
      </w:r>
      <w:r w:rsidR="00934764">
        <w:rPr>
          <w:rFonts w:ascii="Arial" w:hAnsi="Arial" w:cs="Arial"/>
          <w:color w:val="000000"/>
          <w:szCs w:val="24"/>
          <w:lang w:bidi="en-US"/>
        </w:rPr>
        <w:t>Merthyr Cynog Community Council</w:t>
      </w:r>
      <w:r w:rsidR="00883BA0" w:rsidRPr="00891567">
        <w:rPr>
          <w:rFonts w:ascii="Arial" w:hAnsi="Arial" w:cs="Arial"/>
          <w:color w:val="000000"/>
          <w:szCs w:val="24"/>
          <w:lang w:bidi="en-US"/>
        </w:rPr>
        <w:t>.</w:t>
      </w:r>
    </w:p>
    <w:p w14:paraId="31E95724" w14:textId="4B610292"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w:t>
      </w:r>
      <w:r w:rsidR="00153AF1">
        <w:rPr>
          <w:rFonts w:ascii="Arial" w:hAnsi="Arial" w:cs="Arial"/>
          <w:color w:val="000000"/>
          <w:szCs w:val="24"/>
          <w:lang w:bidi="en-US"/>
        </w:rPr>
        <w:t xml:space="preserve">by The Clerk </w:t>
      </w:r>
      <w:r w:rsidR="00883BA0" w:rsidRPr="00891567">
        <w:rPr>
          <w:rFonts w:ascii="Arial" w:hAnsi="Arial" w:cs="Arial"/>
          <w:color w:val="000000"/>
          <w:szCs w:val="24"/>
          <w:lang w:bidi="en-US"/>
        </w:rPr>
        <w:t xml:space="preserve">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this shall be communicated to another member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which shall be reported back and progressed by resolution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lastRenderedPageBreak/>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5E5992A9"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 xml:space="preserve">ouncil’s common seal shall alone be used for sealing a deed required by law. It shall be applied by the Proper Officer in the presence of two councillors who shall </w:t>
      </w:r>
      <w:r w:rsidRPr="00891567">
        <w:rPr>
          <w:rFonts w:ascii="Arial" w:hAnsi="Arial" w:cs="Arial"/>
          <w:b/>
          <w:bCs/>
          <w:color w:val="000000"/>
          <w:szCs w:val="24"/>
          <w:lang w:bidi="en-US"/>
        </w:rPr>
        <w:lastRenderedPageBreak/>
        <w:t>sign the deed as witnesses.]</w:t>
      </w:r>
    </w:p>
    <w:p w14:paraId="2D4F92B3" w14:textId="33DAFD74" w:rsidR="00883BA0" w:rsidRPr="006C3074" w:rsidRDefault="00883BA0" w:rsidP="006C307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60BB9D17" w14:textId="3582532B" w:rsidR="00883BA0" w:rsidRPr="00891567" w:rsidRDefault="00883BA0" w:rsidP="006C3074">
      <w:pPr>
        <w:widowControl w:val="0"/>
        <w:suppressAutoHyphens/>
        <w:autoSpaceDE w:val="0"/>
        <w:autoSpaceDN w:val="0"/>
        <w:adjustRightInd w:val="0"/>
        <w:spacing w:after="200" w:line="276" w:lineRule="auto"/>
        <w:textAlignment w:val="center"/>
        <w:rPr>
          <w:rFonts w:ascii="Arial" w:hAnsi="Arial" w:cs="Arial"/>
          <w:i/>
          <w:color w:val="000000"/>
          <w:szCs w:val="24"/>
          <w:lang w:bidi="en-US"/>
        </w:rPr>
      </w:pP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4B848F4D"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064E64">
        <w:rPr>
          <w:rFonts w:ascii="Arial" w:hAnsi="Arial" w:cs="Arial"/>
          <w:szCs w:val="24"/>
          <w:lang w:bidi="en-US"/>
        </w:rPr>
        <w:t xml:space="preserve">2 </w:t>
      </w:r>
      <w:r w:rsidRPr="00891567">
        <w:rPr>
          <w:rFonts w:ascii="Arial" w:hAnsi="Arial" w:cs="Arial"/>
          <w:szCs w:val="24"/>
          <w:lang w:bidi="en-US"/>
        </w:rPr>
        <w:t xml:space="preserve">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74CC" w14:textId="77777777" w:rsidR="009D317B" w:rsidRDefault="009D317B" w:rsidP="00E77177">
      <w:r>
        <w:separator/>
      </w:r>
    </w:p>
  </w:endnote>
  <w:endnote w:type="continuationSeparator" w:id="0">
    <w:p w14:paraId="235CC524" w14:textId="77777777" w:rsidR="009D317B" w:rsidRDefault="009D317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CDCF" w14:textId="77777777" w:rsidR="009D317B" w:rsidRDefault="009D317B" w:rsidP="00E77177">
      <w:r>
        <w:separator/>
      </w:r>
    </w:p>
  </w:footnote>
  <w:footnote w:type="continuationSeparator" w:id="0">
    <w:p w14:paraId="11C54C9E" w14:textId="77777777" w:rsidR="009D317B" w:rsidRDefault="009D317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1CDA"/>
    <w:rsid w:val="00004C0A"/>
    <w:rsid w:val="000227BC"/>
    <w:rsid w:val="00022AA0"/>
    <w:rsid w:val="00024C23"/>
    <w:rsid w:val="00027110"/>
    <w:rsid w:val="0003069C"/>
    <w:rsid w:val="00032275"/>
    <w:rsid w:val="00037FB5"/>
    <w:rsid w:val="00045644"/>
    <w:rsid w:val="0004611C"/>
    <w:rsid w:val="000462F5"/>
    <w:rsid w:val="0004640F"/>
    <w:rsid w:val="0005210C"/>
    <w:rsid w:val="00057794"/>
    <w:rsid w:val="000626D0"/>
    <w:rsid w:val="00062B4E"/>
    <w:rsid w:val="00064E64"/>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3AF1"/>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5087"/>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3828"/>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072"/>
    <w:rsid w:val="002C672C"/>
    <w:rsid w:val="002D1110"/>
    <w:rsid w:val="002D41DA"/>
    <w:rsid w:val="002D4374"/>
    <w:rsid w:val="002D61CD"/>
    <w:rsid w:val="002D7200"/>
    <w:rsid w:val="002E252F"/>
    <w:rsid w:val="002E2F19"/>
    <w:rsid w:val="002E5FC0"/>
    <w:rsid w:val="002E7A33"/>
    <w:rsid w:val="002F0615"/>
    <w:rsid w:val="00300156"/>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266"/>
    <w:rsid w:val="0038561F"/>
    <w:rsid w:val="00386134"/>
    <w:rsid w:val="00386D87"/>
    <w:rsid w:val="00396266"/>
    <w:rsid w:val="003A10D6"/>
    <w:rsid w:val="003A1281"/>
    <w:rsid w:val="003A2789"/>
    <w:rsid w:val="003A2B98"/>
    <w:rsid w:val="003A7A84"/>
    <w:rsid w:val="003A7F7D"/>
    <w:rsid w:val="003B1511"/>
    <w:rsid w:val="003B1CFE"/>
    <w:rsid w:val="003B3929"/>
    <w:rsid w:val="003B68D3"/>
    <w:rsid w:val="003B6D12"/>
    <w:rsid w:val="003C4349"/>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21CCE"/>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96FFB"/>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E7041"/>
    <w:rsid w:val="005F0BAB"/>
    <w:rsid w:val="005F16BE"/>
    <w:rsid w:val="005F1BAA"/>
    <w:rsid w:val="005F51BF"/>
    <w:rsid w:val="005F5408"/>
    <w:rsid w:val="005F62CC"/>
    <w:rsid w:val="00604A91"/>
    <w:rsid w:val="00604DED"/>
    <w:rsid w:val="00612253"/>
    <w:rsid w:val="00615E9F"/>
    <w:rsid w:val="00617982"/>
    <w:rsid w:val="00617FD1"/>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357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3074"/>
    <w:rsid w:val="006C4B83"/>
    <w:rsid w:val="006C58B9"/>
    <w:rsid w:val="006C736D"/>
    <w:rsid w:val="006E0449"/>
    <w:rsid w:val="006E064B"/>
    <w:rsid w:val="006E080E"/>
    <w:rsid w:val="006E157B"/>
    <w:rsid w:val="006E2063"/>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85F70"/>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1A40"/>
    <w:rsid w:val="00822C76"/>
    <w:rsid w:val="0082464F"/>
    <w:rsid w:val="00832A02"/>
    <w:rsid w:val="00834211"/>
    <w:rsid w:val="00840D34"/>
    <w:rsid w:val="008424A2"/>
    <w:rsid w:val="00842B57"/>
    <w:rsid w:val="008433FC"/>
    <w:rsid w:val="008438C9"/>
    <w:rsid w:val="00843960"/>
    <w:rsid w:val="008477FB"/>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34764"/>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B56"/>
    <w:rsid w:val="009D0C6E"/>
    <w:rsid w:val="009D1152"/>
    <w:rsid w:val="009D170E"/>
    <w:rsid w:val="009D317B"/>
    <w:rsid w:val="009D55F8"/>
    <w:rsid w:val="009E33CB"/>
    <w:rsid w:val="009E3A40"/>
    <w:rsid w:val="009E6A0A"/>
    <w:rsid w:val="009F60CF"/>
    <w:rsid w:val="00A01730"/>
    <w:rsid w:val="00A02674"/>
    <w:rsid w:val="00A04CB5"/>
    <w:rsid w:val="00A10236"/>
    <w:rsid w:val="00A10B6F"/>
    <w:rsid w:val="00A110A6"/>
    <w:rsid w:val="00A11364"/>
    <w:rsid w:val="00A12138"/>
    <w:rsid w:val="00A17A59"/>
    <w:rsid w:val="00A252F1"/>
    <w:rsid w:val="00A25D6D"/>
    <w:rsid w:val="00A26092"/>
    <w:rsid w:val="00A2656E"/>
    <w:rsid w:val="00A305AC"/>
    <w:rsid w:val="00A329F1"/>
    <w:rsid w:val="00A32CDB"/>
    <w:rsid w:val="00A33815"/>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3F0D"/>
    <w:rsid w:val="00B50613"/>
    <w:rsid w:val="00B55FF7"/>
    <w:rsid w:val="00B634CA"/>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E6C2A"/>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4581A"/>
    <w:rsid w:val="00C52D54"/>
    <w:rsid w:val="00C53D82"/>
    <w:rsid w:val="00C559E2"/>
    <w:rsid w:val="00C60CA6"/>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58A"/>
    <w:rsid w:val="00CA5EAF"/>
    <w:rsid w:val="00CB17FD"/>
    <w:rsid w:val="00CB4ED5"/>
    <w:rsid w:val="00CB68C4"/>
    <w:rsid w:val="00CB6C54"/>
    <w:rsid w:val="00CB6D38"/>
    <w:rsid w:val="00CC2A52"/>
    <w:rsid w:val="00CC7A33"/>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789"/>
    <w:rsid w:val="00E0284A"/>
    <w:rsid w:val="00E1373E"/>
    <w:rsid w:val="00E158BA"/>
    <w:rsid w:val="00E16020"/>
    <w:rsid w:val="00E20D04"/>
    <w:rsid w:val="00E21469"/>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6E8"/>
    <w:rsid w:val="00EA7BE0"/>
    <w:rsid w:val="00EB0F80"/>
    <w:rsid w:val="00EB4573"/>
    <w:rsid w:val="00EB4C61"/>
    <w:rsid w:val="00EB5759"/>
    <w:rsid w:val="00EC0632"/>
    <w:rsid w:val="00EC1123"/>
    <w:rsid w:val="00EC569D"/>
    <w:rsid w:val="00EC660D"/>
    <w:rsid w:val="00EC6AF8"/>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1F1A"/>
    <w:rsid w:val="00F92B1C"/>
    <w:rsid w:val="00F95C6E"/>
    <w:rsid w:val="00F971E5"/>
    <w:rsid w:val="00FA40BD"/>
    <w:rsid w:val="00FA56B9"/>
    <w:rsid w:val="00FA7535"/>
    <w:rsid w:val="00FB00C9"/>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34983121">
      <w:bodyDiv w:val="1"/>
      <w:marLeft w:val="0"/>
      <w:marRight w:val="0"/>
      <w:marTop w:val="0"/>
      <w:marBottom w:val="0"/>
      <w:divBdr>
        <w:top w:val="none" w:sz="0" w:space="0" w:color="auto"/>
        <w:left w:val="none" w:sz="0" w:space="0" w:color="auto"/>
        <w:bottom w:val="none" w:sz="0" w:space="0" w:color="auto"/>
        <w:right w:val="none" w:sz="0" w:space="0" w:color="auto"/>
      </w:divBdr>
      <w:divsChild>
        <w:div w:id="542518125">
          <w:marLeft w:val="0"/>
          <w:marRight w:val="0"/>
          <w:marTop w:val="0"/>
          <w:marBottom w:val="0"/>
          <w:divBdr>
            <w:top w:val="none" w:sz="0" w:space="0" w:color="auto"/>
            <w:left w:val="none" w:sz="0" w:space="0" w:color="auto"/>
            <w:bottom w:val="none" w:sz="0" w:space="0" w:color="auto"/>
            <w:right w:val="none" w:sz="0" w:space="0" w:color="auto"/>
          </w:divBdr>
          <w:divsChild>
            <w:div w:id="19537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3173">
      <w:bodyDiv w:val="1"/>
      <w:marLeft w:val="0"/>
      <w:marRight w:val="0"/>
      <w:marTop w:val="0"/>
      <w:marBottom w:val="0"/>
      <w:divBdr>
        <w:top w:val="none" w:sz="0" w:space="0" w:color="auto"/>
        <w:left w:val="none" w:sz="0" w:space="0" w:color="auto"/>
        <w:bottom w:val="none" w:sz="0" w:space="0" w:color="auto"/>
        <w:right w:val="none" w:sz="0" w:space="0" w:color="auto"/>
      </w:divBdr>
      <w:divsChild>
        <w:div w:id="95172546">
          <w:marLeft w:val="0"/>
          <w:marRight w:val="0"/>
          <w:marTop w:val="0"/>
          <w:marBottom w:val="0"/>
          <w:divBdr>
            <w:top w:val="none" w:sz="0" w:space="0" w:color="auto"/>
            <w:left w:val="none" w:sz="0" w:space="0" w:color="auto"/>
            <w:bottom w:val="none" w:sz="0" w:space="0" w:color="auto"/>
            <w:right w:val="none" w:sz="0" w:space="0" w:color="auto"/>
          </w:divBdr>
          <w:divsChild>
            <w:div w:id="725877020">
              <w:marLeft w:val="0"/>
              <w:marRight w:val="0"/>
              <w:marTop w:val="0"/>
              <w:marBottom w:val="0"/>
              <w:divBdr>
                <w:top w:val="none" w:sz="0" w:space="0" w:color="auto"/>
                <w:left w:val="none" w:sz="0" w:space="0" w:color="auto"/>
                <w:bottom w:val="none" w:sz="0" w:space="0" w:color="auto"/>
                <w:right w:val="none" w:sz="0" w:space="0" w:color="auto"/>
              </w:divBdr>
            </w:div>
          </w:divsChild>
        </w:div>
        <w:div w:id="473570101">
          <w:marLeft w:val="0"/>
          <w:marRight w:val="0"/>
          <w:marTop w:val="0"/>
          <w:marBottom w:val="0"/>
          <w:divBdr>
            <w:top w:val="none" w:sz="0" w:space="0" w:color="auto"/>
            <w:left w:val="none" w:sz="0" w:space="0" w:color="auto"/>
            <w:bottom w:val="none" w:sz="0" w:space="0" w:color="auto"/>
            <w:right w:val="none" w:sz="0" w:space="0" w:color="auto"/>
          </w:divBdr>
          <w:divsChild>
            <w:div w:id="609820635">
              <w:marLeft w:val="0"/>
              <w:marRight w:val="0"/>
              <w:marTop w:val="0"/>
              <w:marBottom w:val="0"/>
              <w:divBdr>
                <w:top w:val="none" w:sz="0" w:space="0" w:color="auto"/>
                <w:left w:val="none" w:sz="0" w:space="0" w:color="auto"/>
                <w:bottom w:val="none" w:sz="0" w:space="0" w:color="auto"/>
                <w:right w:val="none" w:sz="0" w:space="0" w:color="auto"/>
              </w:divBdr>
            </w:div>
          </w:divsChild>
        </w:div>
        <w:div w:id="1916041377">
          <w:marLeft w:val="0"/>
          <w:marRight w:val="0"/>
          <w:marTop w:val="0"/>
          <w:marBottom w:val="0"/>
          <w:divBdr>
            <w:top w:val="none" w:sz="0" w:space="0" w:color="auto"/>
            <w:left w:val="none" w:sz="0" w:space="0" w:color="auto"/>
            <w:bottom w:val="none" w:sz="0" w:space="0" w:color="auto"/>
            <w:right w:val="none" w:sz="0" w:space="0" w:color="auto"/>
          </w:divBdr>
          <w:divsChild>
            <w:div w:id="1241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31</Pages>
  <Words>8229</Words>
  <Characters>46907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Merthyr Cynog Community Council</cp:lastModifiedBy>
  <cp:revision>32</cp:revision>
  <cp:lastPrinted>2023-05-12T13:11:00Z</cp:lastPrinted>
  <dcterms:created xsi:type="dcterms:W3CDTF">2023-05-18T13:54:00Z</dcterms:created>
  <dcterms:modified xsi:type="dcterms:W3CDTF">2024-06-27T10:55:00Z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